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C2317" w14:textId="77777777" w:rsidR="00D44014" w:rsidRPr="00D44014" w:rsidRDefault="00D44014" w:rsidP="00D44014">
      <w:pPr>
        <w:spacing w:before="120" w:after="120" w:line="360" w:lineRule="auto"/>
        <w:ind w:hanging="90"/>
        <w:jc w:val="center"/>
        <w:rPr>
          <w:b/>
          <w:bCs/>
          <w:sz w:val="24"/>
          <w:szCs w:val="24"/>
          <w:highlight w:val="green"/>
        </w:rPr>
      </w:pPr>
      <w:bookmarkStart w:id="0" w:name="_Toc92769515"/>
      <w:r w:rsidRPr="00D44014">
        <w:rPr>
          <w:b/>
          <w:bCs/>
          <w:sz w:val="24"/>
          <w:szCs w:val="24"/>
          <w:highlight w:val="green"/>
        </w:rPr>
        <w:t>Risk Factors for Transitioning from States of Neonatal Hypothermia at Arba Minch General Hospital in Ethiopia</w:t>
      </w:r>
    </w:p>
    <w:p w14:paraId="078C73AE" w14:textId="71DB28CE" w:rsidR="00D44014" w:rsidRPr="00D44014" w:rsidRDefault="00D44014" w:rsidP="00D44014">
      <w:pPr>
        <w:spacing w:before="120" w:after="120" w:line="360" w:lineRule="auto"/>
        <w:ind w:hanging="90"/>
        <w:jc w:val="center"/>
        <w:rPr>
          <w:b/>
          <w:bCs/>
          <w:sz w:val="24"/>
          <w:szCs w:val="24"/>
        </w:rPr>
      </w:pPr>
      <w:r w:rsidRPr="00D44014">
        <w:rPr>
          <w:b/>
          <w:bCs/>
          <w:sz w:val="24"/>
          <w:szCs w:val="24"/>
          <w:highlight w:val="green"/>
        </w:rPr>
        <w:t>Further Notes on Multi State Model</w:t>
      </w:r>
    </w:p>
    <w:p w14:paraId="3F9D5FDA" w14:textId="23516469" w:rsidR="008A4B15" w:rsidRPr="00F93904" w:rsidRDefault="008A4B15" w:rsidP="00854460">
      <w:pPr>
        <w:pStyle w:val="Heading3"/>
        <w:numPr>
          <w:ilvl w:val="0"/>
          <w:numId w:val="42"/>
        </w:num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Multi State Model</w:t>
      </w:r>
      <w:bookmarkEnd w:id="0"/>
    </w:p>
    <w:p w14:paraId="1372F202" w14:textId="77777777"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Multi state models are an approach to analyzing categorical longitudinal data.  A multi-state process is a stochastic process </w:t>
      </w:r>
      <m:oMath>
        <m:r>
          <w:rPr>
            <w:rFonts w:ascii="Cambria Math" w:hAnsi="Cambria Math" w:cs="Times New Roman"/>
            <w:sz w:val="24"/>
            <w:szCs w:val="24"/>
          </w:rPr>
          <m:t>(X</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t∈T)</m:t>
        </m:r>
      </m:oMath>
      <w:r w:rsidRPr="00F93904">
        <w:rPr>
          <w:rFonts w:ascii="Times New Roman" w:hAnsi="Times New Roman" w:cs="Times New Roman"/>
          <w:sz w:val="24"/>
          <w:szCs w:val="24"/>
        </w:rPr>
        <w:t xml:space="preserve"> with a finite state space</w:t>
      </w:r>
      <w:r w:rsidRPr="00F93904">
        <w:rPr>
          <w:rFonts w:ascii="Times New Roman" w:hAnsi="Times New Roman" w:cs="Times New Roman"/>
          <w:sz w:val="24"/>
          <w:szCs w:val="24"/>
        </w:rPr>
        <w:br/>
      </w:r>
      <m:oMath>
        <m:r>
          <w:rPr>
            <w:rFonts w:ascii="Cambria Math" w:hAnsi="Cambria Math" w:cs="Times New Roman"/>
            <w:sz w:val="24"/>
            <w:szCs w:val="24"/>
          </w:rPr>
          <m:t>S=</m:t>
        </m:r>
        <m:d>
          <m:dPr>
            <m:begChr m:val="{"/>
            <m:endChr m:val="}"/>
            <m:ctrlPr>
              <w:rPr>
                <w:rFonts w:ascii="Cambria Math" w:hAnsi="Cambria Math" w:cs="Times New Roman"/>
                <w:i/>
                <w:iCs/>
                <w:sz w:val="24"/>
                <w:szCs w:val="24"/>
              </w:rPr>
            </m:ctrlPr>
          </m:dPr>
          <m:e>
            <m:r>
              <w:rPr>
                <w:rFonts w:ascii="Cambria Math" w:hAnsi="Cambria Math" w:cs="Times New Roman"/>
                <w:sz w:val="24"/>
                <w:szCs w:val="24"/>
              </w:rPr>
              <m:t>1, …, N</m:t>
            </m:r>
          </m:e>
        </m:d>
      </m:oMath>
      <w:r w:rsidRPr="00F93904">
        <w:rPr>
          <w:rFonts w:ascii="Times New Roman" w:hAnsi="Times New Roman" w:cs="Times New Roman"/>
          <w:sz w:val="24"/>
          <w:szCs w:val="24"/>
        </w:rPr>
        <w:t xml:space="preserve">. Here, </w:t>
      </w:r>
      <m:oMath>
        <m:r>
          <w:rPr>
            <w:rFonts w:ascii="Cambria Math" w:hAnsi="Cambria Math" w:cs="Times New Roman"/>
            <w:sz w:val="24"/>
            <w:szCs w:val="24"/>
          </w:rPr>
          <m:t>T=</m:t>
        </m:r>
        <m:d>
          <m:dPr>
            <m:begChr m:val="["/>
            <m:endChr m:val="]"/>
            <m:ctrlPr>
              <w:rPr>
                <w:rFonts w:ascii="Cambria Math" w:hAnsi="Cambria Math" w:cs="Times New Roman"/>
                <w:i/>
                <w:sz w:val="24"/>
                <w:szCs w:val="24"/>
              </w:rPr>
            </m:ctrlPr>
          </m:dPr>
          <m:e>
            <m:r>
              <w:rPr>
                <w:rFonts w:ascii="Cambria Math" w:hAnsi="Cambria Math" w:cs="Times New Roman"/>
                <w:sz w:val="24"/>
                <w:szCs w:val="24"/>
              </w:rPr>
              <m:t>0,τ</m:t>
            </m:r>
          </m:e>
        </m:d>
        <m:r>
          <w:rPr>
            <w:rFonts w:ascii="Cambria Math" w:hAnsi="Cambria Math" w:cs="Times New Roman"/>
            <w:sz w:val="24"/>
            <w:szCs w:val="24"/>
          </w:rPr>
          <m:t>, τ&lt;∞</m:t>
        </m:r>
      </m:oMath>
      <w:r w:rsidRPr="00F93904">
        <w:rPr>
          <w:rFonts w:ascii="Times New Roman" w:hAnsi="Times New Roman" w:cs="Times New Roman"/>
          <w:sz w:val="24"/>
          <w:szCs w:val="24"/>
        </w:rPr>
        <w:t xml:space="preserve"> is a time interval and the value of the process</w:t>
      </w:r>
      <w:r w:rsidRPr="00F93904">
        <w:rPr>
          <w:rFonts w:ascii="Times New Roman" w:hAnsi="Times New Roman" w:cs="Times New Roman"/>
          <w:sz w:val="24"/>
          <w:szCs w:val="24"/>
        </w:rPr>
        <w:br/>
        <w:t xml:space="preserve">at time </w:t>
      </w:r>
      <w:r w:rsidRPr="00F93904">
        <w:rPr>
          <w:rFonts w:ascii="Times New Roman" w:hAnsi="Times New Roman" w:cs="Times New Roman"/>
          <w:i/>
          <w:iCs/>
          <w:sz w:val="24"/>
          <w:szCs w:val="24"/>
        </w:rPr>
        <w:t xml:space="preserve">t </w:t>
      </w:r>
      <w:r w:rsidRPr="00F93904">
        <w:rPr>
          <w:rFonts w:ascii="Times New Roman" w:hAnsi="Times New Roman" w:cs="Times New Roman"/>
          <w:sz w:val="24"/>
          <w:szCs w:val="24"/>
        </w:rPr>
        <w:t>is the state occupied at that time. With the evolution of the process over time,</w:t>
      </w:r>
      <w:r w:rsidRPr="00F93904">
        <w:rPr>
          <w:rStyle w:val="Heading1Char"/>
          <w:rFonts w:ascii="Times New Roman" w:hAnsi="Times New Roman" w:cs="Times New Roman"/>
          <w:color w:val="auto"/>
          <w:sz w:val="24"/>
          <w:szCs w:val="24"/>
        </w:rPr>
        <w:t xml:space="preserve"> </w:t>
      </w:r>
      <w:r w:rsidRPr="00F93904">
        <w:rPr>
          <w:rFonts w:ascii="Times New Roman" w:hAnsi="Times New Roman" w:cs="Times New Roman"/>
          <w:sz w:val="24"/>
          <w:szCs w:val="24"/>
        </w:rPr>
        <w:t xml:space="preserve">a history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t</m:t>
            </m:r>
          </m:sub>
        </m:sSub>
      </m:oMath>
      <w:r w:rsidRPr="00F93904">
        <w:rPr>
          <w:rFonts w:ascii="Times New Roman" w:hAnsi="Times New Roman" w:cs="Times New Roman"/>
          <w:i/>
          <w:iCs/>
          <w:sz w:val="24"/>
          <w:szCs w:val="24"/>
        </w:rPr>
        <w:t xml:space="preserve"> </w:t>
      </w:r>
      <w:r w:rsidRPr="00F93904">
        <w:rPr>
          <w:rFonts w:ascii="Times New Roman" w:hAnsi="Times New Roman" w:cs="Times New Roman"/>
          <w:sz w:val="24"/>
          <w:szCs w:val="24"/>
        </w:rPr>
        <w:t>will be generated consisting of the observation of the process over the interval [0</w:t>
      </w:r>
      <w:r w:rsidRPr="00F93904">
        <w:rPr>
          <w:rFonts w:ascii="Times New Roman" w:hAnsi="Times New Roman" w:cs="Times New Roman"/>
          <w:i/>
          <w:iCs/>
          <w:sz w:val="24"/>
          <w:szCs w:val="24"/>
        </w:rPr>
        <w:t>, t</w:t>
      </w:r>
      <w:r w:rsidRPr="00F93904">
        <w:rPr>
          <w:rFonts w:ascii="Times New Roman" w:hAnsi="Times New Roman" w:cs="Times New Roman"/>
          <w:sz w:val="24"/>
          <w:szCs w:val="24"/>
        </w:rPr>
        <w:t xml:space="preserve">), such as the states previously visited, times of transitions, etc. The multi-state process is fully characterized through transition probabilities between states </w:t>
      </w:r>
      <w:r w:rsidRPr="00F93904">
        <w:rPr>
          <w:rFonts w:ascii="Times New Roman" w:hAnsi="Times New Roman" w:cs="Times New Roman"/>
          <w:i/>
          <w:iCs/>
          <w:sz w:val="24"/>
          <w:szCs w:val="24"/>
        </w:rPr>
        <w:t xml:space="preserve">i </w:t>
      </w:r>
      <w:r w:rsidRPr="00F93904">
        <w:rPr>
          <w:rFonts w:ascii="Times New Roman" w:hAnsi="Times New Roman" w:cs="Times New Roman"/>
          <w:sz w:val="24"/>
          <w:szCs w:val="24"/>
        </w:rPr>
        <w:t xml:space="preserve">and </w:t>
      </w:r>
      <w:r w:rsidRPr="00F93904">
        <w:rPr>
          <w:rFonts w:ascii="Times New Roman" w:hAnsi="Times New Roman" w:cs="Times New Roman"/>
          <w:i/>
          <w:iCs/>
          <w:sz w:val="24"/>
          <w:szCs w:val="24"/>
        </w:rPr>
        <w:t>j</w:t>
      </w:r>
      <w:r w:rsidRPr="00F93904">
        <w:rPr>
          <w:rFonts w:ascii="Times New Roman" w:hAnsi="Times New Roman" w:cs="Times New Roman"/>
          <w:sz w:val="24"/>
          <w:szCs w:val="24"/>
        </w:rPr>
        <w:t>,</w:t>
      </w:r>
    </w:p>
    <w:p w14:paraId="4DC11D6D" w14:textId="72C1659F" w:rsidR="00F37F3C" w:rsidRPr="00F37F3C" w:rsidRDefault="00000000" w:rsidP="00F37F3C">
      <w:pPr>
        <w:spacing w:before="120" w:after="120" w:line="360" w:lineRule="auto"/>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ij</m:t>
            </m:r>
          </m:sub>
        </m:sSub>
        <m:d>
          <m:dPr>
            <m:ctrlPr>
              <w:rPr>
                <w:rFonts w:ascii="Cambria Math" w:hAnsi="Cambria Math" w:cs="Times New Roman"/>
                <w:i/>
                <w:sz w:val="24"/>
                <w:szCs w:val="24"/>
              </w:rPr>
            </m:ctrlPr>
          </m:dPr>
          <m:e>
            <m:r>
              <w:rPr>
                <w:rFonts w:ascii="Cambria Math" w:hAnsi="Cambria Math" w:cs="Times New Roman"/>
                <w:sz w:val="24"/>
                <w:szCs w:val="24"/>
              </w:rPr>
              <m:t>s,t</m:t>
            </m:r>
          </m:e>
        </m:d>
        <m:r>
          <w:rPr>
            <w:rFonts w:ascii="Cambria Math" w:hAnsi="Cambria Math" w:cs="Times New Roman"/>
            <w:sz w:val="24"/>
            <w:szCs w:val="24"/>
          </w:rPr>
          <m:t>=P(X</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=j|X</m:t>
        </m:r>
        <m:d>
          <m:dPr>
            <m:ctrlPr>
              <w:rPr>
                <w:rFonts w:ascii="Cambria Math" w:hAnsi="Cambria Math" w:cs="Times New Roman"/>
                <w:i/>
                <w:sz w:val="24"/>
                <w:szCs w:val="24"/>
              </w:rPr>
            </m:ctrlPr>
          </m:dPr>
          <m:e>
            <m:r>
              <w:rPr>
                <w:rFonts w:ascii="Cambria Math" w:hAnsi="Cambria Math" w:cs="Times New Roman"/>
                <w:sz w:val="24"/>
                <w:szCs w:val="24"/>
              </w:rPr>
              <m:t>s</m:t>
            </m:r>
          </m:e>
        </m:d>
        <m:r>
          <w:rPr>
            <w:rFonts w:ascii="Cambria Math" w:hAnsi="Cambria Math" w:cs="Times New Roman"/>
            <w:sz w:val="24"/>
            <w:szCs w:val="24"/>
          </w:rPr>
          <m:t>=i,</m:t>
        </m:r>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s-</m:t>
            </m:r>
          </m:sub>
        </m:sSub>
        <m:r>
          <w:rPr>
            <w:rFonts w:ascii="Cambria Math" w:hAnsi="Cambria Math" w:cs="Times New Roman"/>
            <w:sz w:val="24"/>
            <w:szCs w:val="24"/>
          </w:rPr>
          <m:t>)</m:t>
        </m:r>
      </m:oMath>
      <w:r w:rsidR="008A4B15" w:rsidRPr="00F93904">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for  i,j∈S,   s,t∈T,  s≤t</m:t>
        </m:r>
      </m:oMath>
      <w:r w:rsidR="008A4B15" w:rsidRPr="00F93904">
        <w:rPr>
          <w:rFonts w:ascii="Times New Roman" w:eastAsiaTheme="minorEastAsia" w:hAnsi="Times New Roman" w:cs="Times New Roman"/>
          <w:i/>
          <w:sz w:val="24"/>
          <w:szCs w:val="24"/>
        </w:rPr>
        <w:t xml:space="preserve"> </w:t>
      </w:r>
      <w:r w:rsidR="00F37F3C">
        <w:rPr>
          <w:rFonts w:ascii="Times New Roman" w:eastAsiaTheme="minorEastAsia" w:hAnsi="Times New Roman" w:cs="Times New Roman"/>
          <w:i/>
          <w:sz w:val="24"/>
          <w:szCs w:val="24"/>
        </w:rPr>
        <w:t xml:space="preserve">…………… </w:t>
      </w:r>
      <w:r w:rsidR="00F37F3C">
        <w:rPr>
          <w:rFonts w:ascii="Times New Roman" w:eastAsiaTheme="minorEastAsia" w:hAnsi="Times New Roman" w:cs="Times New Roman"/>
          <w:sz w:val="24"/>
          <w:szCs w:val="24"/>
        </w:rPr>
        <w:t>(1)</w:t>
      </w:r>
    </w:p>
    <w:p w14:paraId="3BBAF8F7" w14:textId="0492AA47" w:rsidR="008A4B15" w:rsidRPr="00F93904" w:rsidRDefault="008A4B15" w:rsidP="00955038">
      <w:pPr>
        <w:spacing w:before="120" w:after="120" w:line="360" w:lineRule="auto"/>
        <w:jc w:val="both"/>
        <w:rPr>
          <w:rFonts w:ascii="Times New Roman" w:eastAsiaTheme="minorEastAsia" w:hAnsi="Times New Roman" w:cs="Times New Roman"/>
          <w:i/>
          <w:sz w:val="24"/>
          <w:szCs w:val="24"/>
        </w:rPr>
      </w:pPr>
      <w:r w:rsidRPr="00F93904">
        <w:rPr>
          <w:rFonts w:ascii="Times New Roman" w:eastAsiaTheme="minorEastAsia" w:hAnsi="Times New Roman" w:cs="Times New Roman"/>
          <w:sz w:val="24"/>
          <w:szCs w:val="24"/>
        </w:rPr>
        <w:t xml:space="preserve">or </w:t>
      </w:r>
      <w:r w:rsidRPr="00F93904">
        <w:rPr>
          <w:rFonts w:ascii="Times New Roman" w:hAnsi="Times New Roman" w:cs="Times New Roman"/>
          <w:sz w:val="24"/>
          <w:szCs w:val="24"/>
        </w:rPr>
        <w:t>through transition intensities</w:t>
      </w:r>
    </w:p>
    <w:p w14:paraId="0EEDE517" w14:textId="289BE884" w:rsidR="008A4B15" w:rsidRPr="00F93904" w:rsidRDefault="00000000" w:rsidP="00955038">
      <w:pPr>
        <w:spacing w:before="120" w:after="120" w:line="360" w:lineRule="auto"/>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α</m:t>
            </m:r>
          </m:e>
          <m:sub>
            <m:r>
              <w:rPr>
                <w:rFonts w:ascii="Cambria Math" w:hAnsi="Cambria Math" w:cs="Times New Roman"/>
                <w:sz w:val="24"/>
                <w:szCs w:val="24"/>
              </w:rPr>
              <m:t>ij</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w:rPr>
                    <w:rFonts w:ascii="Cambria Math" w:hAnsi="Cambria Math" w:cs="Times New Roman"/>
                    <w:sz w:val="24"/>
                    <w:szCs w:val="24"/>
                  </w:rPr>
                  <m:t>lim</m:t>
                </m:r>
              </m:e>
              <m:lim>
                <m:r>
                  <w:rPr>
                    <w:rFonts w:ascii="Cambria Math" w:hAnsi="Cambria Math" w:cs="Times New Roman"/>
                    <w:sz w:val="24"/>
                    <w:szCs w:val="24"/>
                  </w:rPr>
                  <m:t>∆t→0</m:t>
                </m:r>
              </m:lim>
            </m:limLow>
          </m:fName>
          <m:e>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ij</m:t>
                    </m:r>
                  </m:sub>
                </m:sSub>
                <m:d>
                  <m:dPr>
                    <m:ctrlPr>
                      <w:rPr>
                        <w:rFonts w:ascii="Cambria Math" w:hAnsi="Cambria Math" w:cs="Times New Roman"/>
                        <w:i/>
                        <w:sz w:val="24"/>
                        <w:szCs w:val="24"/>
                      </w:rPr>
                    </m:ctrlPr>
                  </m:dPr>
                  <m:e>
                    <m:r>
                      <w:rPr>
                        <w:rFonts w:ascii="Cambria Math" w:hAnsi="Cambria Math" w:cs="Times New Roman"/>
                        <w:sz w:val="24"/>
                        <w:szCs w:val="24"/>
                      </w:rPr>
                      <m:t>t,t+∆t</m:t>
                    </m:r>
                  </m:e>
                </m:d>
              </m:num>
              <m:den>
                <m:r>
                  <w:rPr>
                    <w:rFonts w:ascii="Cambria Math" w:hAnsi="Cambria Math" w:cs="Times New Roman"/>
                    <w:sz w:val="24"/>
                    <w:szCs w:val="24"/>
                  </w:rPr>
                  <m:t>∆t</m:t>
                </m:r>
              </m:den>
            </m:f>
          </m:e>
        </m:func>
      </m:oMath>
      <w:r w:rsidR="00CA788F" w:rsidRPr="00F93904">
        <w:rPr>
          <w:rFonts w:ascii="Times New Roman" w:eastAsiaTheme="minorEastAsia" w:hAnsi="Times New Roman" w:cs="Times New Roman"/>
          <w:sz w:val="24"/>
          <w:szCs w:val="24"/>
        </w:rPr>
        <w:t>….………………………………….….…….  (2</w:t>
      </w:r>
      <w:r w:rsidR="008A4B15" w:rsidRPr="00F93904">
        <w:rPr>
          <w:rFonts w:ascii="Times New Roman" w:eastAsiaTheme="minorEastAsia" w:hAnsi="Times New Roman" w:cs="Times New Roman"/>
          <w:sz w:val="24"/>
          <w:szCs w:val="24"/>
        </w:rPr>
        <w:t>)</w:t>
      </w:r>
    </w:p>
    <w:p w14:paraId="577A5029" w14:textId="77777777" w:rsidR="008A4B15" w:rsidRPr="00F93904" w:rsidRDefault="008A4B15" w:rsidP="00955038">
      <w:pPr>
        <w:spacing w:before="120" w:after="120" w:line="360" w:lineRule="auto"/>
        <w:jc w:val="both"/>
        <w:rPr>
          <w:rFonts w:ascii="Times New Roman" w:eastAsiaTheme="minorEastAsia" w:hAnsi="Times New Roman" w:cs="Times New Roman"/>
          <w:i/>
          <w:sz w:val="24"/>
          <w:szCs w:val="24"/>
        </w:rPr>
      </w:pPr>
      <w:r w:rsidRPr="00F93904">
        <w:rPr>
          <w:rFonts w:ascii="Times New Roman" w:hAnsi="Times New Roman" w:cs="Times New Roman"/>
          <w:sz w:val="24"/>
          <w:szCs w:val="24"/>
        </w:rPr>
        <w:t xml:space="preserve">representing the instantaneous hazard of progression to state </w:t>
      </w:r>
      <w:r w:rsidRPr="00F93904">
        <w:rPr>
          <w:rFonts w:ascii="Times New Roman" w:hAnsi="Times New Roman" w:cs="Times New Roman"/>
          <w:i/>
          <w:iCs/>
          <w:sz w:val="24"/>
          <w:szCs w:val="24"/>
        </w:rPr>
        <w:t xml:space="preserve">j </w:t>
      </w:r>
      <w:r w:rsidRPr="00F93904">
        <w:rPr>
          <w:rFonts w:ascii="Times New Roman" w:hAnsi="Times New Roman" w:cs="Times New Roman"/>
          <w:sz w:val="24"/>
          <w:szCs w:val="24"/>
        </w:rPr>
        <w:t xml:space="preserve">conditionally on occupying state </w:t>
      </w:r>
      <w:r w:rsidRPr="00F93904">
        <w:rPr>
          <w:rFonts w:ascii="Times New Roman" w:hAnsi="Times New Roman" w:cs="Times New Roman"/>
          <w:i/>
          <w:iCs/>
          <w:sz w:val="24"/>
          <w:szCs w:val="24"/>
        </w:rPr>
        <w:t>i</w:t>
      </w:r>
      <w:r w:rsidRPr="00F93904">
        <w:rPr>
          <w:rFonts w:ascii="Times New Roman" w:hAnsi="Times New Roman" w:cs="Times New Roman"/>
          <w:sz w:val="24"/>
          <w:szCs w:val="24"/>
        </w:rPr>
        <w:t>, and that we shall assume exist.</w:t>
      </w:r>
      <w:r w:rsidRPr="00F93904">
        <w:rPr>
          <w:rStyle w:val="Heading1Char"/>
          <w:rFonts w:ascii="Times New Roman" w:hAnsi="Times New Roman" w:cs="Times New Roman"/>
          <w:color w:val="auto"/>
          <w:sz w:val="24"/>
          <w:szCs w:val="24"/>
        </w:rPr>
        <w:t xml:space="preserve"> </w:t>
      </w:r>
      <w:r w:rsidRPr="00F93904">
        <w:rPr>
          <w:rFonts w:ascii="Times New Roman" w:hAnsi="Times New Roman" w:cs="Times New Roman"/>
          <w:sz w:val="24"/>
          <w:szCs w:val="24"/>
        </w:rPr>
        <w:t xml:space="preserve">Some transition intensities maybe 0 for all </w:t>
      </w:r>
      <w:r w:rsidRPr="00F93904">
        <w:rPr>
          <w:rFonts w:ascii="Times New Roman" w:hAnsi="Times New Roman" w:cs="Times New Roman"/>
          <w:i/>
          <w:iCs/>
          <w:sz w:val="24"/>
          <w:szCs w:val="24"/>
        </w:rPr>
        <w:t>t</w:t>
      </w:r>
      <w:r w:rsidRPr="00F93904">
        <w:rPr>
          <w:rFonts w:ascii="Times New Roman" w:hAnsi="Times New Roman" w:cs="Times New Roman"/>
          <w:sz w:val="24"/>
          <w:szCs w:val="24"/>
        </w:rPr>
        <w:t xml:space="preserve">. A state </w:t>
      </w:r>
      <m:oMath>
        <m:r>
          <w:rPr>
            <w:rFonts w:ascii="Cambria Math" w:hAnsi="Cambria Math" w:cs="Times New Roman"/>
            <w:sz w:val="24"/>
            <w:szCs w:val="24"/>
          </w:rPr>
          <m:t>i∈S</m:t>
        </m:r>
        <m:r>
          <m:rPr>
            <m:sty m:val="p"/>
          </m:rPr>
          <w:rPr>
            <w:rFonts w:ascii="Cambria Math" w:hAnsi="Cambria Math" w:cs="Times New Roman"/>
            <w:sz w:val="24"/>
            <w:szCs w:val="24"/>
          </w:rPr>
          <m:t xml:space="preserve"> </m:t>
        </m:r>
      </m:oMath>
      <w:r w:rsidRPr="00F93904">
        <w:rPr>
          <w:rFonts w:ascii="Times New Roman" w:hAnsi="Times New Roman" w:cs="Times New Roman"/>
          <w:sz w:val="24"/>
          <w:szCs w:val="24"/>
        </w:rPr>
        <w:t xml:space="preserve">is </w:t>
      </w:r>
      <w:r w:rsidRPr="00F93904">
        <w:rPr>
          <w:rFonts w:ascii="Times New Roman" w:hAnsi="Times New Roman" w:cs="Times New Roman"/>
          <w:iCs/>
          <w:sz w:val="24"/>
          <w:szCs w:val="24"/>
        </w:rPr>
        <w:t>exiting state</w:t>
      </w:r>
      <w:r w:rsidRPr="00F93904">
        <w:rPr>
          <w:rFonts w:ascii="Times New Roman" w:hAnsi="Times New Roman" w:cs="Times New Roman"/>
          <w:i/>
          <w:iCs/>
          <w:sz w:val="24"/>
          <w:szCs w:val="24"/>
        </w:rPr>
        <w:t xml:space="preserve"> </w:t>
      </w:r>
      <w:r w:rsidRPr="00F93904">
        <w:rPr>
          <w:rFonts w:ascii="Times New Roman" w:hAnsi="Times New Roman" w:cs="Times New Roman"/>
          <w:sz w:val="24"/>
          <w:szCs w:val="24"/>
        </w:rPr>
        <w:t>if for all</w:t>
      </w:r>
      <m:oMath>
        <m:r>
          <w:rPr>
            <w:rFonts w:ascii="Cambria Math" w:hAnsi="Cambria Math" w:cs="Times New Roman"/>
            <w:sz w:val="24"/>
            <w:szCs w:val="24"/>
          </w:rPr>
          <m:t xml:space="preserve"> </m:t>
        </m:r>
        <m:r>
          <w:rPr>
            <w:rFonts w:ascii="Cambria Math" w:eastAsiaTheme="minorEastAsia" w:hAnsi="Cambria Math" w:cs="Times New Roman"/>
            <w:sz w:val="24"/>
            <w:szCs w:val="24"/>
          </w:rPr>
          <m:t xml:space="preserve">t∈T, j∈S, j≠i,  </m:t>
        </m:r>
        <m:sSub>
          <m:sSubPr>
            <m:ctrlPr>
              <w:rPr>
                <w:rFonts w:ascii="Cambria Math" w:hAnsi="Cambria Math" w:cs="Times New Roman"/>
                <w:i/>
                <w:sz w:val="24"/>
                <w:szCs w:val="24"/>
              </w:rPr>
            </m:ctrlPr>
          </m:sSubPr>
          <m:e>
            <m:r>
              <w:rPr>
                <w:rFonts w:ascii="Cambria Math" w:hAnsi="Cambria Math" w:cs="Times New Roman"/>
                <w:sz w:val="24"/>
                <w:szCs w:val="24"/>
              </w:rPr>
              <m:t>α</m:t>
            </m:r>
          </m:e>
          <m:sub>
            <m:r>
              <w:rPr>
                <w:rFonts w:ascii="Cambria Math" w:hAnsi="Cambria Math" w:cs="Times New Roman"/>
                <w:sz w:val="24"/>
                <w:szCs w:val="24"/>
              </w:rPr>
              <m:t>ij</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xml:space="preserve">=0; </m:t>
        </m:r>
      </m:oMath>
      <w:r w:rsidRPr="00F93904">
        <w:rPr>
          <w:rFonts w:ascii="Times New Roman" w:hAnsi="Times New Roman" w:cs="Times New Roman"/>
          <w:sz w:val="24"/>
          <w:szCs w:val="24"/>
        </w:rPr>
        <w:t>otherwise i is transient</w:t>
      </w:r>
      <w:r w:rsidRPr="00F93904">
        <w:rPr>
          <w:rStyle w:val="Heading1Char"/>
          <w:rFonts w:ascii="Times New Roman" w:hAnsi="Times New Roman" w:cs="Times New Roman"/>
          <w:color w:val="auto"/>
          <w:sz w:val="24"/>
          <w:szCs w:val="24"/>
        </w:rPr>
        <w:t xml:space="preserve">. </w:t>
      </w:r>
      <w:r w:rsidRPr="00F93904">
        <w:rPr>
          <w:rFonts w:ascii="Times New Roman" w:hAnsi="Times New Roman" w:cs="Times New Roman"/>
          <w:sz w:val="24"/>
          <w:szCs w:val="24"/>
        </w:rPr>
        <w:t xml:space="preserve">The </w:t>
      </w:r>
      <w:r w:rsidRPr="00F93904">
        <w:rPr>
          <w:rFonts w:ascii="Times New Roman" w:hAnsi="Times New Roman" w:cs="Times New Roman"/>
          <w:iCs/>
          <w:sz w:val="24"/>
          <w:szCs w:val="24"/>
        </w:rPr>
        <w:t xml:space="preserve">state probabilities </w:t>
      </w:r>
      <m:oMath>
        <m:sSub>
          <m:sSubPr>
            <m:ctrlPr>
              <w:rPr>
                <w:rFonts w:ascii="Cambria Math" w:hAnsi="Cambria Math" w:cs="Times New Roman"/>
                <w:i/>
                <w:sz w:val="24"/>
                <w:szCs w:val="24"/>
              </w:rPr>
            </m:ctrlPr>
          </m:sSubPr>
          <m:e>
            <m:r>
              <w:rPr>
                <w:rFonts w:ascii="Cambria Math" w:hAnsi="Cambria Math" w:cs="Times New Roman"/>
                <w:sz w:val="24"/>
                <w:szCs w:val="24"/>
              </w:rPr>
              <m:t>π</m:t>
            </m:r>
          </m:e>
          <m:sub>
            <m:r>
              <w:rPr>
                <w:rFonts w:ascii="Cambria Math" w:hAnsi="Cambria Math" w:cs="Times New Roman"/>
                <w:sz w:val="24"/>
                <w:szCs w:val="24"/>
              </w:rPr>
              <m:t>i</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=Prob</m:t>
        </m:r>
        <m:d>
          <m:dPr>
            <m:ctrlPr>
              <w:rPr>
                <w:rFonts w:ascii="Cambria Math" w:hAnsi="Cambria Math" w:cs="Times New Roman"/>
                <w:i/>
                <w:sz w:val="24"/>
                <w:szCs w:val="24"/>
              </w:rPr>
            </m:ctrlPr>
          </m:dPr>
          <m:e>
            <m:r>
              <w:rPr>
                <w:rFonts w:ascii="Cambria Math" w:hAnsi="Cambria Math" w:cs="Times New Roman"/>
                <w:sz w:val="24"/>
                <w:szCs w:val="24"/>
              </w:rPr>
              <m:t>X</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=i</m:t>
            </m:r>
          </m:e>
        </m:d>
        <m:r>
          <w:rPr>
            <w:rFonts w:ascii="Cambria Math" w:hAnsi="Cambria Math" w:cs="Times New Roman"/>
            <w:sz w:val="24"/>
            <w:szCs w:val="24"/>
          </w:rPr>
          <m:t xml:space="preserve"> </m:t>
        </m:r>
      </m:oMath>
      <w:r w:rsidRPr="00F93904">
        <w:rPr>
          <w:rFonts w:ascii="Times New Roman" w:eastAsiaTheme="minorEastAsia" w:hAnsi="Times New Roman" w:cs="Times New Roman"/>
          <w:sz w:val="24"/>
          <w:szCs w:val="24"/>
        </w:rPr>
        <w:t>are given by:</w:t>
      </w:r>
    </w:p>
    <w:p w14:paraId="0A622690" w14:textId="3B8DC314" w:rsidR="008A4B15" w:rsidRPr="00F93904" w:rsidRDefault="00000000" w:rsidP="00955038">
      <w:pPr>
        <w:spacing w:before="120" w:after="120" w:line="360" w:lineRule="auto"/>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π</m:t>
            </m:r>
          </m:e>
          <m:sub>
            <m:r>
              <w:rPr>
                <w:rFonts w:ascii="Cambria Math" w:hAnsi="Cambria Math" w:cs="Times New Roman"/>
                <w:sz w:val="24"/>
                <w:szCs w:val="24"/>
              </w:rPr>
              <m:t>i</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nary>
          <m:naryPr>
            <m:chr m:val="∑"/>
            <m:limLoc m:val="undOvr"/>
            <m:supHide m:val="1"/>
            <m:ctrlPr>
              <w:rPr>
                <w:rFonts w:ascii="Cambria Math" w:hAnsi="Cambria Math" w:cs="Times New Roman"/>
                <w:i/>
                <w:sz w:val="24"/>
                <w:szCs w:val="24"/>
              </w:rPr>
            </m:ctrlPr>
          </m:naryPr>
          <m:sub>
            <m:r>
              <w:rPr>
                <w:rFonts w:ascii="Cambria Math" w:hAnsi="Cambria Math" w:cs="Times New Roman"/>
                <w:sz w:val="24"/>
                <w:szCs w:val="24"/>
              </w:rPr>
              <m:t>j∈S</m:t>
            </m:r>
          </m:sub>
          <m:sup/>
          <m:e>
            <m:sSup>
              <m:sSupPr>
                <m:ctrlPr>
                  <w:rPr>
                    <w:rFonts w:ascii="Cambria Math" w:hAnsi="Cambria Math" w:cs="Times New Roman"/>
                    <w:i/>
                    <w:sz w:val="24"/>
                    <w:szCs w:val="24"/>
                  </w:rPr>
                </m:ctrlPr>
              </m:sSupPr>
              <m:e>
                <m:r>
                  <w:rPr>
                    <w:rFonts w:ascii="Cambria Math" w:hAnsi="Cambria Math" w:cs="Times New Roman"/>
                    <w:sz w:val="24"/>
                    <w:szCs w:val="24"/>
                  </w:rPr>
                  <m:t>π</m:t>
                </m:r>
              </m:e>
              <m:sup>
                <m:r>
                  <w:rPr>
                    <w:rFonts w:ascii="Cambria Math" w:hAnsi="Cambria Math" w:cs="Times New Roman"/>
                    <w:sz w:val="24"/>
                    <w:szCs w:val="24"/>
                  </w:rPr>
                  <m:t>j</m:t>
                </m:r>
              </m:sup>
            </m:sSup>
          </m:e>
        </m:nary>
        <m:r>
          <w:rPr>
            <w:rFonts w:ascii="Cambria Math" w:hAnsi="Cambria Math" w:cs="Times New Roman"/>
            <w:sz w:val="24"/>
            <w:szCs w:val="24"/>
          </w:rPr>
          <m:t>(0)</m:t>
        </m:r>
        <m:sSub>
          <m:sSubPr>
            <m:ctrlPr>
              <w:rPr>
                <w:rFonts w:ascii="Cambria Math" w:hAnsi="Cambria Math" w:cs="Times New Roman"/>
                <w:i/>
                <w:sz w:val="24"/>
                <w:szCs w:val="24"/>
              </w:rPr>
            </m:ctrlPr>
          </m:sSubPr>
          <m:e>
            <m:r>
              <w:rPr>
                <w:rFonts w:ascii="Cambria Math" w:hAnsi="Cambria Math" w:cs="Times New Roman"/>
                <w:sz w:val="24"/>
                <w:szCs w:val="24"/>
              </w:rPr>
              <m:t xml:space="preserve"> P</m:t>
            </m:r>
          </m:e>
          <m:sub>
            <m:r>
              <w:rPr>
                <w:rFonts w:ascii="Cambria Math" w:hAnsi="Cambria Math" w:cs="Times New Roman"/>
                <w:sz w:val="24"/>
                <w:szCs w:val="24"/>
              </w:rPr>
              <m:t>ji</m:t>
            </m:r>
          </m:sub>
        </m:sSub>
        <m:d>
          <m:dPr>
            <m:ctrlPr>
              <w:rPr>
                <w:rFonts w:ascii="Cambria Math" w:hAnsi="Cambria Math" w:cs="Times New Roman"/>
                <w:i/>
                <w:sz w:val="24"/>
                <w:szCs w:val="24"/>
              </w:rPr>
            </m:ctrlPr>
          </m:dPr>
          <m:e>
            <m:r>
              <w:rPr>
                <w:rFonts w:ascii="Cambria Math" w:hAnsi="Cambria Math" w:cs="Times New Roman"/>
                <w:sz w:val="24"/>
                <w:szCs w:val="24"/>
              </w:rPr>
              <m:t>0,t</m:t>
            </m:r>
          </m:e>
        </m:d>
      </m:oMath>
      <w:r w:rsidR="00CA788F" w:rsidRPr="00F93904">
        <w:rPr>
          <w:rFonts w:ascii="Times New Roman" w:eastAsiaTheme="minorEastAsia" w:hAnsi="Times New Roman" w:cs="Times New Roman"/>
          <w:sz w:val="24"/>
          <w:szCs w:val="24"/>
        </w:rPr>
        <w:t>…………………………………………...…….. (3</w:t>
      </w:r>
      <w:r w:rsidR="008A4B15" w:rsidRPr="00F93904">
        <w:rPr>
          <w:rFonts w:ascii="Times New Roman" w:eastAsiaTheme="minorEastAsia" w:hAnsi="Times New Roman" w:cs="Times New Roman"/>
          <w:sz w:val="24"/>
          <w:szCs w:val="24"/>
        </w:rPr>
        <w:t>)</w:t>
      </w:r>
    </w:p>
    <w:p w14:paraId="726E2AD7" w14:textId="77777777"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Notice that both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ji</m:t>
            </m:r>
          </m:sub>
        </m:sSub>
        <m:d>
          <m:dPr>
            <m:ctrlPr>
              <w:rPr>
                <w:rFonts w:ascii="Cambria Math" w:hAnsi="Cambria Math" w:cs="Times New Roman"/>
                <w:i/>
                <w:sz w:val="24"/>
                <w:szCs w:val="24"/>
              </w:rPr>
            </m:ctrlPr>
          </m:dPr>
          <m:e>
            <m:r>
              <w:rPr>
                <w:rFonts w:ascii="Cambria Math" w:hAnsi="Cambria Math" w:cs="Times New Roman"/>
                <w:sz w:val="24"/>
                <w:szCs w:val="24"/>
              </w:rPr>
              <m:t>.,.</m:t>
            </m:r>
          </m:e>
        </m:d>
      </m:oMath>
      <w:r w:rsidRPr="00F93904">
        <w:rPr>
          <w:rFonts w:ascii="Times New Roman" w:hAnsi="Times New Roman" w:cs="Times New Roman"/>
          <w:sz w:val="24"/>
          <w:szCs w:val="24"/>
        </w:rPr>
        <w:t xml:space="preserve"> and thereby the </w:t>
      </w:r>
      <m:oMath>
        <m:sSub>
          <m:sSubPr>
            <m:ctrlPr>
              <w:rPr>
                <w:rFonts w:ascii="Cambria Math" w:hAnsi="Cambria Math" w:cs="Times New Roman"/>
                <w:i/>
                <w:sz w:val="24"/>
                <w:szCs w:val="24"/>
              </w:rPr>
            </m:ctrlPr>
          </m:sSubPr>
          <m:e>
            <m:r>
              <w:rPr>
                <w:rFonts w:ascii="Cambria Math" w:hAnsi="Cambria Math" w:cs="Times New Roman"/>
                <w:sz w:val="24"/>
                <w:szCs w:val="24"/>
              </w:rPr>
              <m:t xml:space="preserve">  α</m:t>
            </m:r>
          </m:e>
          <m:sub>
            <m:r>
              <w:rPr>
                <w:rFonts w:ascii="Cambria Math" w:hAnsi="Cambria Math" w:cs="Times New Roman"/>
                <w:sz w:val="24"/>
                <w:szCs w:val="24"/>
              </w:rPr>
              <m:t>ij</m:t>
            </m:r>
          </m:sub>
        </m:sSub>
        <m:d>
          <m:dPr>
            <m:ctrlPr>
              <w:rPr>
                <w:rFonts w:ascii="Cambria Math" w:hAnsi="Cambria Math" w:cs="Times New Roman"/>
                <w:i/>
                <w:sz w:val="24"/>
                <w:szCs w:val="24"/>
              </w:rPr>
            </m:ctrlPr>
          </m:dPr>
          <m:e>
            <m:r>
              <w:rPr>
                <w:rFonts w:ascii="Cambria Math" w:hAnsi="Cambria Math" w:cs="Times New Roman"/>
                <w:sz w:val="24"/>
                <w:szCs w:val="24"/>
              </w:rPr>
              <m:t>.</m:t>
            </m:r>
          </m:e>
        </m:d>
        <m:r>
          <m:rPr>
            <m:sty m:val="p"/>
          </m:rPr>
          <w:rPr>
            <w:rFonts w:ascii="Cambria Math" w:hAnsi="Cambria Math" w:cs="Times New Roman"/>
            <w:sz w:val="24"/>
            <w:szCs w:val="24"/>
          </w:rPr>
          <m:t xml:space="preserve"> </m:t>
        </m:r>
      </m:oMath>
      <w:r w:rsidRPr="00F93904">
        <w:rPr>
          <w:rFonts w:ascii="Times New Roman" w:eastAsiaTheme="minorEastAsia" w:hAnsi="Times New Roman" w:cs="Times New Roman"/>
          <w:sz w:val="24"/>
          <w:szCs w:val="24"/>
        </w:rPr>
        <w:t xml:space="preserve"> </w:t>
      </w:r>
      <w:r w:rsidRPr="00F93904">
        <w:rPr>
          <w:rFonts w:ascii="Times New Roman" w:hAnsi="Times New Roman" w:cs="Times New Roman"/>
          <w:sz w:val="24"/>
          <w:szCs w:val="24"/>
        </w:rPr>
        <w:t>depend on both the probability measure and on the history, though this dependence has been suppressed in the notation.</w:t>
      </w:r>
      <w:r w:rsidRPr="00F93904">
        <w:rPr>
          <w:rStyle w:val="Heading1Char"/>
          <w:rFonts w:ascii="Times New Roman" w:hAnsi="Times New Roman" w:cs="Times New Roman"/>
          <w:color w:val="auto"/>
          <w:sz w:val="24"/>
          <w:szCs w:val="24"/>
        </w:rPr>
        <w:t xml:space="preserve"> </w:t>
      </w:r>
      <w:r w:rsidRPr="00F93904">
        <w:rPr>
          <w:rFonts w:ascii="Times New Roman" w:hAnsi="Times New Roman" w:cs="Times New Roman"/>
          <w:sz w:val="24"/>
          <w:szCs w:val="24"/>
        </w:rPr>
        <w:t>If</w:t>
      </w:r>
      <w:r w:rsidRPr="00F93904">
        <w:rPr>
          <w:rFonts w:ascii="Times New Roman" w:hAnsi="Times New Roman" w:cs="Times New Roman"/>
          <w:sz w:val="24"/>
          <w:szCs w:val="24"/>
        </w:rPr>
        <w:br/>
      </w:r>
      <m:oMath>
        <m:sSub>
          <m:sSubPr>
            <m:ctrlPr>
              <w:rPr>
                <w:rFonts w:ascii="Cambria Math" w:hAnsi="Cambria Math" w:cs="Times New Roman"/>
                <w:i/>
                <w:sz w:val="24"/>
                <w:szCs w:val="24"/>
              </w:rPr>
            </m:ctrlPr>
          </m:sSubPr>
          <m:e>
            <m:r>
              <w:rPr>
                <w:rFonts w:ascii="Cambria Math" w:hAnsi="Cambria Math" w:cs="Times New Roman"/>
                <w:sz w:val="24"/>
                <w:szCs w:val="24"/>
              </w:rPr>
              <m:t>α</m:t>
            </m:r>
          </m:e>
          <m:sub>
            <m:r>
              <w:rPr>
                <w:rFonts w:ascii="Cambria Math" w:hAnsi="Cambria Math" w:cs="Times New Roman"/>
                <w:sz w:val="24"/>
                <w:szCs w:val="24"/>
              </w:rPr>
              <m:t>ij</m:t>
            </m:r>
          </m:sub>
        </m:sSub>
        <m:d>
          <m:dPr>
            <m:ctrlPr>
              <w:rPr>
                <w:rFonts w:ascii="Cambria Math" w:hAnsi="Cambria Math" w:cs="Times New Roman"/>
                <w:i/>
                <w:sz w:val="24"/>
                <w:szCs w:val="24"/>
              </w:rPr>
            </m:ctrlPr>
          </m:dPr>
          <m:e>
            <m:r>
              <w:rPr>
                <w:rFonts w:ascii="Cambria Math" w:hAnsi="Cambria Math" w:cs="Times New Roman"/>
                <w:sz w:val="24"/>
                <w:szCs w:val="24"/>
              </w:rPr>
              <m:t>t</m:t>
            </m:r>
          </m:e>
        </m:d>
      </m:oMath>
      <w:r w:rsidRPr="00F93904">
        <w:rPr>
          <w:rFonts w:ascii="Times New Roman" w:hAnsi="Times New Roman" w:cs="Times New Roman"/>
          <w:sz w:val="24"/>
          <w:szCs w:val="24"/>
        </w:rPr>
        <w:t xml:space="preserve"> only depends on the history via the state </w:t>
      </w:r>
      <m:oMath>
        <m:r>
          <w:rPr>
            <w:rFonts w:ascii="Cambria Math" w:hAnsi="Cambria Math" w:cs="Times New Roman"/>
            <w:sz w:val="24"/>
            <w:szCs w:val="24"/>
          </w:rPr>
          <m:t>i=X</m:t>
        </m:r>
        <m:d>
          <m:dPr>
            <m:ctrlPr>
              <w:rPr>
                <w:rFonts w:ascii="Cambria Math" w:hAnsi="Cambria Math" w:cs="Times New Roman"/>
                <w:i/>
                <w:sz w:val="24"/>
                <w:szCs w:val="24"/>
              </w:rPr>
            </m:ctrlPr>
          </m:dPr>
          <m:e>
            <m:r>
              <w:rPr>
                <w:rFonts w:ascii="Cambria Math" w:hAnsi="Cambria Math" w:cs="Times New Roman"/>
                <w:sz w:val="24"/>
                <w:szCs w:val="24"/>
              </w:rPr>
              <m:t>t</m:t>
            </m:r>
          </m:e>
        </m:d>
      </m:oMath>
      <w:r w:rsidRPr="00F93904">
        <w:rPr>
          <w:rFonts w:ascii="Times New Roman" w:hAnsi="Times New Roman" w:cs="Times New Roman"/>
          <w:sz w:val="24"/>
          <w:szCs w:val="24"/>
        </w:rPr>
        <w:t xml:space="preserve"> occupied at </w:t>
      </w:r>
      <w:r w:rsidRPr="00F93904">
        <w:rPr>
          <w:rFonts w:ascii="Times New Roman" w:hAnsi="Times New Roman" w:cs="Times New Roman"/>
          <w:i/>
          <w:iCs/>
          <w:sz w:val="24"/>
          <w:szCs w:val="24"/>
        </w:rPr>
        <w:t xml:space="preserve">t </w:t>
      </w:r>
      <w:r w:rsidRPr="00F93904">
        <w:rPr>
          <w:rFonts w:ascii="Times New Roman" w:hAnsi="Times New Roman" w:cs="Times New Roman"/>
          <w:sz w:val="24"/>
          <w:szCs w:val="24"/>
        </w:rPr>
        <w:t>then the process is</w:t>
      </w:r>
      <w:r w:rsidRPr="00F93904">
        <w:rPr>
          <w:rFonts w:ascii="Times New Roman" w:hAnsi="Times New Roman" w:cs="Times New Roman"/>
          <w:sz w:val="24"/>
          <w:szCs w:val="24"/>
        </w:rPr>
        <w:br/>
        <w:t>Markovian. Sometimes one is interested in considering an extended history which also</w:t>
      </w:r>
      <w:r w:rsidRPr="00F93904">
        <w:rPr>
          <w:rFonts w:ascii="Times New Roman" w:hAnsi="Times New Roman" w:cs="Times New Roman"/>
          <w:sz w:val="24"/>
          <w:szCs w:val="24"/>
        </w:rPr>
        <w:br/>
        <w:t xml:space="preserve">includes observed </w:t>
      </w:r>
      <w:r w:rsidRPr="00F93904">
        <w:rPr>
          <w:rFonts w:ascii="Times New Roman" w:hAnsi="Times New Roman" w:cs="Times New Roman"/>
          <w:iCs/>
          <w:sz w:val="24"/>
          <w:szCs w:val="24"/>
        </w:rPr>
        <w:t>covariates (</w:t>
      </w:r>
      <w:r w:rsidRPr="00F93904">
        <w:rPr>
          <w:rFonts w:ascii="Times New Roman" w:hAnsi="Times New Roman" w:cs="Times New Roman"/>
          <w:sz w:val="24"/>
          <w:szCs w:val="24"/>
        </w:rPr>
        <w:t xml:space="preserve">Andersen and </w:t>
      </w:r>
      <w:proofErr w:type="spellStart"/>
      <w:r w:rsidRPr="00F93904">
        <w:rPr>
          <w:rFonts w:ascii="Times New Roman" w:hAnsi="Times New Roman" w:cs="Times New Roman"/>
          <w:sz w:val="24"/>
          <w:szCs w:val="24"/>
        </w:rPr>
        <w:t>Keiding</w:t>
      </w:r>
      <w:proofErr w:type="spellEnd"/>
      <w:r w:rsidRPr="00F93904">
        <w:rPr>
          <w:rFonts w:ascii="Times New Roman" w:hAnsi="Times New Roman" w:cs="Times New Roman"/>
          <w:sz w:val="24"/>
          <w:szCs w:val="24"/>
        </w:rPr>
        <w:t xml:space="preserve">, 2002).  </w:t>
      </w:r>
    </w:p>
    <w:p w14:paraId="076E73B8" w14:textId="77777777" w:rsidR="007B2964"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The states should represent the status of a neonate. Transitions from one state to another are referred to as “events”. They should reflect distinct changes in the neonate conditions. The times of transitions are referred to as the “event times”. The direction of the arrows should be determined by the underlying nature of the event process. The arrows indicate which instantaneous state-to-state transitions are possible. </w:t>
      </w:r>
      <w:r w:rsidR="002C3B37" w:rsidRPr="00F93904">
        <w:rPr>
          <w:rFonts w:ascii="Times New Roman" w:hAnsi="Times New Roman" w:cs="Times New Roman"/>
          <w:sz w:val="24"/>
          <w:szCs w:val="24"/>
        </w:rPr>
        <w:t>T</w:t>
      </w:r>
      <w:r w:rsidR="002A6F29" w:rsidRPr="00F93904">
        <w:rPr>
          <w:rFonts w:ascii="Times New Roman" w:hAnsi="Times New Roman" w:cs="Times New Roman"/>
          <w:sz w:val="24"/>
          <w:szCs w:val="24"/>
        </w:rPr>
        <w:t xml:space="preserve">ake temperature measurements every </w:t>
      </w:r>
      <w:r w:rsidR="002A6F29" w:rsidRPr="00F93904">
        <w:rPr>
          <w:rFonts w:ascii="Times New Roman" w:hAnsi="Times New Roman" w:cs="Times New Roman"/>
          <w:sz w:val="24"/>
          <w:szCs w:val="24"/>
        </w:rPr>
        <w:lastRenderedPageBreak/>
        <w:t xml:space="preserve">30 minutes </w:t>
      </w:r>
      <w:r w:rsidR="009D4E45" w:rsidRPr="00F93904">
        <w:rPr>
          <w:rFonts w:ascii="Times New Roman" w:hAnsi="Times New Roman" w:cs="Times New Roman"/>
          <w:sz w:val="24"/>
          <w:szCs w:val="24"/>
        </w:rPr>
        <w:t xml:space="preserve">till newborn temperature become stable </w:t>
      </w:r>
      <w:r w:rsidR="002A6F29" w:rsidRPr="00F93904">
        <w:rPr>
          <w:rFonts w:ascii="Times New Roman" w:hAnsi="Times New Roman" w:cs="Times New Roman"/>
          <w:sz w:val="24"/>
          <w:szCs w:val="24"/>
        </w:rPr>
        <w:t xml:space="preserve">if a heater is being used </w:t>
      </w:r>
      <w:r w:rsidRPr="00F93904">
        <w:rPr>
          <w:rFonts w:ascii="Times New Roman" w:hAnsi="Times New Roman" w:cs="Times New Roman"/>
          <w:sz w:val="24"/>
          <w:szCs w:val="24"/>
        </w:rPr>
        <w:t>(WHO, 2013), upon careful examination of neonatal hypothermia it became clear that reverse transitions need to be incorporated into the model.</w:t>
      </w:r>
    </w:p>
    <w:tbl>
      <w:tblPr>
        <w:tblStyle w:val="TableGrid"/>
        <w:tblpPr w:leftFromText="180" w:rightFromText="180" w:vertAnchor="text" w:horzAnchor="margin" w:tblpY="186"/>
        <w:tblW w:w="0" w:type="auto"/>
        <w:tblLook w:val="04A0" w:firstRow="1" w:lastRow="0" w:firstColumn="1" w:lastColumn="0" w:noHBand="0" w:noVBand="1"/>
      </w:tblPr>
      <w:tblGrid>
        <w:gridCol w:w="8729"/>
      </w:tblGrid>
      <w:tr w:rsidR="00F93904" w:rsidRPr="00590854" w14:paraId="535006D2" w14:textId="77777777" w:rsidTr="00A36368">
        <w:trPr>
          <w:trHeight w:val="4580"/>
        </w:trPr>
        <w:tc>
          <w:tcPr>
            <w:tcW w:w="8883" w:type="dxa"/>
          </w:tcPr>
          <w:p w14:paraId="335A05D4" w14:textId="1FA14CBF" w:rsidR="00DB3695" w:rsidRPr="00590854" w:rsidRDefault="001F550A" w:rsidP="00955038">
            <w:pPr>
              <w:tabs>
                <w:tab w:val="left" w:pos="5623"/>
                <w:tab w:val="left" w:pos="6000"/>
              </w:tabs>
              <w:spacing w:before="120" w:after="120" w:line="360" w:lineRule="auto"/>
              <w:jc w:val="both"/>
              <w:rPr>
                <w:rFonts w:ascii="Times New Roman" w:hAnsi="Times New Roman" w:cs="Times New Roman"/>
                <w:color w:val="000000" w:themeColor="text1"/>
                <w:sz w:val="24"/>
                <w:szCs w:val="24"/>
              </w:rPr>
            </w:pPr>
            <w:r w:rsidRPr="00590854">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14:anchorId="2E8098EE" wp14:editId="1677A560">
                      <wp:simplePos x="0" y="0"/>
                      <wp:positionH relativeFrom="column">
                        <wp:posOffset>97971</wp:posOffset>
                      </wp:positionH>
                      <wp:positionV relativeFrom="paragraph">
                        <wp:posOffset>88446</wp:posOffset>
                      </wp:positionV>
                      <wp:extent cx="1784985" cy="859155"/>
                      <wp:effectExtent l="0" t="0" r="24765" b="17145"/>
                      <wp:wrapNone/>
                      <wp:docPr id="13" name="Rounded Rectangle 13"/>
                      <wp:cNvGraphicFramePr/>
                      <a:graphic xmlns:a="http://schemas.openxmlformats.org/drawingml/2006/main">
                        <a:graphicData uri="http://schemas.microsoft.com/office/word/2010/wordprocessingShape">
                          <wps:wsp>
                            <wps:cNvSpPr/>
                            <wps:spPr>
                              <a:xfrm>
                                <a:off x="0" y="0"/>
                                <a:ext cx="1784985" cy="85915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61CFE71E" w14:textId="77777777" w:rsidR="00B205C8" w:rsidRDefault="00B205C8" w:rsidP="001F550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State 1 </w:t>
                                  </w:r>
                                </w:p>
                                <w:p w14:paraId="7FE25EC8" w14:textId="77777777" w:rsidR="00B205C8" w:rsidRPr="001F550A" w:rsidRDefault="00B205C8" w:rsidP="001F550A">
                                  <w:pPr>
                                    <w:spacing w:line="240" w:lineRule="auto"/>
                                    <w:jc w:val="center"/>
                                  </w:pPr>
                                  <w:r w:rsidRPr="001F550A">
                                    <w:rPr>
                                      <w:rFonts w:ascii="Times New Roman" w:hAnsi="Times New Roman" w:cs="Times New Roman"/>
                                      <w:sz w:val="24"/>
                                      <w:szCs w:val="24"/>
                                    </w:rPr>
                                    <w:t>Severe or moderate hypothermia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98EE" id="Rounded Rectangle 13" o:spid="_x0000_s1034" style="position:absolute;left:0;text-align:left;margin-left:7.7pt;margin-top:6.95pt;width:140.55pt;height:67.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" fillcolor="white [3201]" strokecolor="#f79646 [3209]" strokeweight="2pt">
                      <v:textbox>
                        <w:txbxContent>
                          <w:p w14:paraId="61CFE71E" w14:textId="77777777" w:rsidR="00B205C8" w:rsidRDefault="00B205C8" w:rsidP="001F550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State 1 </w:t>
                            </w:r>
                          </w:p>
                          <w:p w14:paraId="7FE25EC8" w14:textId="77777777" w:rsidR="00B205C8" w:rsidRPr="001F550A" w:rsidRDefault="00B205C8" w:rsidP="001F550A">
                            <w:pPr>
                              <w:spacing w:line="240" w:lineRule="auto"/>
                              <w:jc w:val="center"/>
                            </w:pPr>
                            <w:r w:rsidRPr="001F550A">
                              <w:rPr>
                                <w:rFonts w:ascii="Times New Roman" w:hAnsi="Times New Roman" w:cs="Times New Roman"/>
                                <w:sz w:val="24"/>
                                <w:szCs w:val="24"/>
                              </w:rPr>
                              <w:t>Severe or moderate hypothermia</w:t>
                            </w:r>
                          </w:p>
                        </w:txbxContent>
                      </v:textbox>
                    </v:roundrect>
                  </w:pict>
                </mc:Fallback>
              </mc:AlternateContent>
            </w:r>
            <w:r w:rsidRPr="00590854">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07100F39" wp14:editId="0E24ABCB">
                      <wp:simplePos x="0" y="0"/>
                      <wp:positionH relativeFrom="column">
                        <wp:posOffset>3613785</wp:posOffset>
                      </wp:positionH>
                      <wp:positionV relativeFrom="paragraph">
                        <wp:posOffset>88265</wp:posOffset>
                      </wp:positionV>
                      <wp:extent cx="1871980" cy="859155"/>
                      <wp:effectExtent l="0" t="0" r="13970" b="17145"/>
                      <wp:wrapNone/>
                      <wp:docPr id="14" name="Rounded Rectangle 14"/>
                      <wp:cNvGraphicFramePr/>
                      <a:graphic xmlns:a="http://schemas.openxmlformats.org/drawingml/2006/main">
                        <a:graphicData uri="http://schemas.microsoft.com/office/word/2010/wordprocessingShape">
                          <wps:wsp>
                            <wps:cNvSpPr/>
                            <wps:spPr>
                              <a:xfrm>
                                <a:off x="0" y="0"/>
                                <a:ext cx="1871980" cy="85915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06CC97E0" w14:textId="77777777" w:rsidR="00B205C8" w:rsidRDefault="00B205C8" w:rsidP="001F550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State 2</w:t>
                                  </w:r>
                                </w:p>
                                <w:p w14:paraId="71EB2F5C" w14:textId="77777777" w:rsidR="00B205C8" w:rsidRPr="001F550A" w:rsidRDefault="00B205C8" w:rsidP="001F550A">
                                  <w:pPr>
                                    <w:spacing w:line="240" w:lineRule="auto"/>
                                    <w:jc w:val="center"/>
                                  </w:pPr>
                                  <w:r w:rsidRPr="001F550A">
                                    <w:rPr>
                                      <w:rFonts w:ascii="Times New Roman" w:hAnsi="Times New Roman" w:cs="Times New Roman"/>
                                      <w:sz w:val="24"/>
                                      <w:szCs w:val="24"/>
                                    </w:rPr>
                                    <w:t>Mild hypothermia</w:t>
                                  </w:r>
                                </w:p>
                                <w:p w14:paraId="6684C518" w14:textId="77777777" w:rsidR="00B205C8" w:rsidRDefault="00B205C8" w:rsidP="001F55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100F39" id="Rounded Rectangle 14" o:spid="_x0000_s1035" style="position:absolute;left:0;text-align:left;margin-left:284.55pt;margin-top:6.95pt;width:147.4pt;height:67.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" fillcolor="white [3201]" strokecolor="#f79646 [3209]" strokeweight="2pt">
                      <v:textbox>
                        <w:txbxContent>
                          <w:p w14:paraId="06CC97E0" w14:textId="77777777" w:rsidR="00B205C8" w:rsidRDefault="00B205C8" w:rsidP="001F550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State 2</w:t>
                            </w:r>
                          </w:p>
                          <w:p w14:paraId="71EB2F5C" w14:textId="77777777" w:rsidR="00B205C8" w:rsidRPr="001F550A" w:rsidRDefault="00B205C8" w:rsidP="001F550A">
                            <w:pPr>
                              <w:spacing w:line="240" w:lineRule="auto"/>
                              <w:jc w:val="center"/>
                            </w:pPr>
                            <w:r w:rsidRPr="001F550A">
                              <w:rPr>
                                <w:rFonts w:ascii="Times New Roman" w:hAnsi="Times New Roman" w:cs="Times New Roman"/>
                                <w:sz w:val="24"/>
                                <w:szCs w:val="24"/>
                              </w:rPr>
                              <w:t>Mild hypothermia</w:t>
                            </w:r>
                          </w:p>
                          <w:p w14:paraId="6684C518" w14:textId="77777777" w:rsidR="00B205C8" w:rsidRDefault="00B205C8" w:rsidP="001F550A">
                            <w:pPr>
                              <w:jc w:val="center"/>
                            </w:pPr>
                          </w:p>
                        </w:txbxContent>
                      </v:textbox>
                    </v:roundrect>
                  </w:pict>
                </mc:Fallback>
              </mc:AlternateContent>
            </w:r>
            <w:r w:rsidRPr="00590854">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1797DAEC" wp14:editId="3D7E9F08">
                      <wp:simplePos x="0" y="0"/>
                      <wp:positionH relativeFrom="column">
                        <wp:posOffset>3613785</wp:posOffset>
                      </wp:positionH>
                      <wp:positionV relativeFrom="paragraph">
                        <wp:posOffset>948055</wp:posOffset>
                      </wp:positionV>
                      <wp:extent cx="282575" cy="718185"/>
                      <wp:effectExtent l="19050" t="0" r="41275" b="43815"/>
                      <wp:wrapNone/>
                      <wp:docPr id="27" name="Down Arrow 27"/>
                      <wp:cNvGraphicFramePr/>
                      <a:graphic xmlns:a="http://schemas.openxmlformats.org/drawingml/2006/main">
                        <a:graphicData uri="http://schemas.microsoft.com/office/word/2010/wordprocessingShape">
                          <wps:wsp>
                            <wps:cNvSpPr/>
                            <wps:spPr>
                              <a:xfrm>
                                <a:off x="0" y="0"/>
                                <a:ext cx="282575" cy="718185"/>
                              </a:xfrm>
                              <a:prstGeom prst="down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A843A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7" o:spid="_x0000_s1026" type="#_x0000_t67" style="position:absolute;margin-left:284.55pt;margin-top:74.65pt;width:22.25pt;height:56.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" adj="17351" fillcolor="#9bbb59" strokecolor="#71893f" strokeweight="2pt"/>
                  </w:pict>
                </mc:Fallback>
              </mc:AlternateContent>
            </w:r>
            <w:r w:rsidRPr="00590854">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67A1B040" wp14:editId="2E487465">
                      <wp:simplePos x="0" y="0"/>
                      <wp:positionH relativeFrom="column">
                        <wp:posOffset>1512570</wp:posOffset>
                      </wp:positionH>
                      <wp:positionV relativeFrom="paragraph">
                        <wp:posOffset>948055</wp:posOffset>
                      </wp:positionV>
                      <wp:extent cx="282575" cy="707390"/>
                      <wp:effectExtent l="19050" t="0" r="22225" b="35560"/>
                      <wp:wrapNone/>
                      <wp:docPr id="26" name="Down Arrow 26"/>
                      <wp:cNvGraphicFramePr/>
                      <a:graphic xmlns:a="http://schemas.openxmlformats.org/drawingml/2006/main">
                        <a:graphicData uri="http://schemas.microsoft.com/office/word/2010/wordprocessingShape">
                          <wps:wsp>
                            <wps:cNvSpPr/>
                            <wps:spPr>
                              <a:xfrm>
                                <a:off x="0" y="0"/>
                                <a:ext cx="282575" cy="707390"/>
                              </a:xfrm>
                              <a:prstGeom prst="down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20AA87" id="Down Arrow 26" o:spid="_x0000_s1026" type="#_x0000_t67" style="position:absolute;margin-left:119.1pt;margin-top:74.65pt;width:22.25pt;height:55.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" adj="17286" fillcolor="#9bbb59" strokecolor="#71893f" strokeweight="2pt"/>
                  </w:pict>
                </mc:Fallback>
              </mc:AlternateContent>
            </w:r>
            <w:r w:rsidR="00211E3B" w:rsidRPr="00590854">
              <w:rPr>
                <w:rFonts w:ascii="Times New Roman" w:hAnsi="Times New Roman" w:cs="Times New Roman"/>
                <w:noProof/>
                <w:color w:val="000000" w:themeColor="text1"/>
                <w:sz w:val="24"/>
                <w:szCs w:val="24"/>
              </w:rPr>
              <mc:AlternateContent>
                <mc:Choice Requires="wps">
                  <w:drawing>
                    <wp:anchor distT="0" distB="0" distL="114300" distR="114300" simplePos="0" relativeHeight="251675648" behindDoc="0" locked="0" layoutInCell="1" allowOverlap="1" wp14:anchorId="57B794CC" wp14:editId="6C02C657">
                      <wp:simplePos x="0" y="0"/>
                      <wp:positionH relativeFrom="column">
                        <wp:posOffset>1883229</wp:posOffset>
                      </wp:positionH>
                      <wp:positionV relativeFrom="paragraph">
                        <wp:posOffset>296182</wp:posOffset>
                      </wp:positionV>
                      <wp:extent cx="1687285" cy="293370"/>
                      <wp:effectExtent l="0" t="0" r="27305" b="11430"/>
                      <wp:wrapNone/>
                      <wp:docPr id="25" name="Left-Right Arrow 25"/>
                      <wp:cNvGraphicFramePr/>
                      <a:graphic xmlns:a="http://schemas.openxmlformats.org/drawingml/2006/main">
                        <a:graphicData uri="http://schemas.microsoft.com/office/word/2010/wordprocessingShape">
                          <wps:wsp>
                            <wps:cNvSpPr/>
                            <wps:spPr>
                              <a:xfrm>
                                <a:off x="0" y="0"/>
                                <a:ext cx="1687285" cy="293370"/>
                              </a:xfrm>
                              <a:prstGeom prst="lef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173A6B"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25" o:spid="_x0000_s1026" type="#_x0000_t69" style="position:absolute;margin-left:148.3pt;margin-top:23.3pt;width:132.85pt;height:23.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" adj="1878" fillcolor="#9bbb59" strokecolor="#71893f" strokeweight="2pt"/>
                  </w:pict>
                </mc:Fallback>
              </mc:AlternateContent>
            </w:r>
            <w:r w:rsidR="00211E3B" w:rsidRPr="00590854">
              <w:rPr>
                <w:rFonts w:ascii="Times New Roman" w:hAnsi="Times New Roman" w:cs="Times New Roman"/>
                <w:color w:val="000000" w:themeColor="text1"/>
                <w:sz w:val="24"/>
                <w:szCs w:val="24"/>
              </w:rPr>
              <w:tab/>
            </w:r>
          </w:p>
          <w:p w14:paraId="1F9E6165" w14:textId="77777777" w:rsidR="00DB3695" w:rsidRPr="00590854" w:rsidRDefault="00DB3695" w:rsidP="00955038">
            <w:pPr>
              <w:spacing w:before="120" w:after="120" w:line="360" w:lineRule="auto"/>
              <w:jc w:val="both"/>
              <w:rPr>
                <w:rFonts w:ascii="Times New Roman" w:hAnsi="Times New Roman" w:cs="Times New Roman"/>
                <w:sz w:val="24"/>
                <w:szCs w:val="24"/>
              </w:rPr>
            </w:pPr>
          </w:p>
          <w:p w14:paraId="1A0B2F31" w14:textId="37C79DCD" w:rsidR="001F550A" w:rsidRPr="00590854" w:rsidRDefault="00590854" w:rsidP="00955038">
            <w:pPr>
              <w:spacing w:before="120" w:after="120" w:line="360" w:lineRule="auto"/>
              <w:jc w:val="both"/>
              <w:rPr>
                <w:rFonts w:ascii="Times New Roman" w:hAnsi="Times New Roman" w:cs="Times New Roman"/>
                <w:sz w:val="24"/>
                <w:szCs w:val="24"/>
              </w:rPr>
            </w:pPr>
            <w:r w:rsidRPr="00590854">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40B03E65" wp14:editId="4C865AEC">
                      <wp:simplePos x="0" y="0"/>
                      <wp:positionH relativeFrom="column">
                        <wp:posOffset>4218940</wp:posOffset>
                      </wp:positionH>
                      <wp:positionV relativeFrom="paragraph">
                        <wp:posOffset>198120</wp:posOffset>
                      </wp:positionV>
                      <wp:extent cx="870585" cy="339725"/>
                      <wp:effectExtent l="0" t="0" r="24765" b="22225"/>
                      <wp:wrapNone/>
                      <wp:docPr id="30" name="Curved Up Arrow 30"/>
                      <wp:cNvGraphicFramePr/>
                      <a:graphic xmlns:a="http://schemas.openxmlformats.org/drawingml/2006/main">
                        <a:graphicData uri="http://schemas.microsoft.com/office/word/2010/wordprocessingShape">
                          <wps:wsp>
                            <wps:cNvSpPr/>
                            <wps:spPr>
                              <a:xfrm>
                                <a:off x="0" y="0"/>
                                <a:ext cx="870585" cy="339725"/>
                              </a:xfrm>
                              <a:prstGeom prst="curved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8ACCE6"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Curved Up Arrow 30" o:spid="_x0000_s1026" type="#_x0000_t104" style="position:absolute;margin-left:332.2pt;margin-top:15.6pt;width:68.55pt;height:26.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" adj="17386,20547,5400" fillcolor="#4f81bd" strokecolor="#385d8a" strokeweight="2pt"/>
                  </w:pict>
                </mc:Fallback>
              </mc:AlternateContent>
            </w:r>
            <w:r w:rsidRPr="00590854">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2FDF330F" wp14:editId="7FFD9025">
                      <wp:simplePos x="0" y="0"/>
                      <wp:positionH relativeFrom="column">
                        <wp:posOffset>316230</wp:posOffset>
                      </wp:positionH>
                      <wp:positionV relativeFrom="paragraph">
                        <wp:posOffset>198120</wp:posOffset>
                      </wp:positionV>
                      <wp:extent cx="859155" cy="339725"/>
                      <wp:effectExtent l="0" t="0" r="17145" b="22225"/>
                      <wp:wrapNone/>
                      <wp:docPr id="31" name="Curved Up Arrow 31"/>
                      <wp:cNvGraphicFramePr/>
                      <a:graphic xmlns:a="http://schemas.openxmlformats.org/drawingml/2006/main">
                        <a:graphicData uri="http://schemas.microsoft.com/office/word/2010/wordprocessingShape">
                          <wps:wsp>
                            <wps:cNvSpPr/>
                            <wps:spPr>
                              <a:xfrm flipH="1">
                                <a:off x="0" y="0"/>
                                <a:ext cx="859155" cy="339725"/>
                              </a:xfrm>
                              <a:prstGeom prst="curved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6727E0" id="Curved Up Arrow 31" o:spid="_x0000_s1026" type="#_x0000_t104" style="position:absolute;margin-left:24.9pt;margin-top:15.6pt;width:67.65pt;height:26.7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" adj="17329,20532,5400" fillcolor="#4f81bd" strokecolor="#385d8a" strokeweight="2pt"/>
                  </w:pict>
                </mc:Fallback>
              </mc:AlternateContent>
            </w:r>
          </w:p>
          <w:p w14:paraId="3A1E39ED" w14:textId="77777777" w:rsidR="001F550A" w:rsidRPr="00590854" w:rsidRDefault="001F550A" w:rsidP="00955038">
            <w:pPr>
              <w:spacing w:before="120" w:after="120" w:line="360" w:lineRule="auto"/>
              <w:jc w:val="both"/>
              <w:rPr>
                <w:rFonts w:ascii="Times New Roman" w:hAnsi="Times New Roman" w:cs="Times New Roman"/>
                <w:sz w:val="24"/>
                <w:szCs w:val="24"/>
              </w:rPr>
            </w:pPr>
          </w:p>
          <w:p w14:paraId="34A10BBF" w14:textId="77777777" w:rsidR="00DB3695" w:rsidRPr="00590854" w:rsidRDefault="00F37FC4" w:rsidP="00955038">
            <w:pPr>
              <w:spacing w:before="120" w:after="120" w:line="360" w:lineRule="auto"/>
              <w:jc w:val="both"/>
              <w:rPr>
                <w:rFonts w:ascii="Times New Roman" w:hAnsi="Times New Roman" w:cs="Times New Roman"/>
                <w:sz w:val="24"/>
                <w:szCs w:val="24"/>
              </w:rPr>
            </w:pPr>
            <w:r w:rsidRPr="00590854">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47391D4D" wp14:editId="7525E850">
                      <wp:simplePos x="0" y="0"/>
                      <wp:positionH relativeFrom="column">
                        <wp:posOffset>1404257</wp:posOffset>
                      </wp:positionH>
                      <wp:positionV relativeFrom="paragraph">
                        <wp:posOffset>223428</wp:posOffset>
                      </wp:positionV>
                      <wp:extent cx="2547257" cy="751115"/>
                      <wp:effectExtent l="0" t="0" r="24765" b="1143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7257" cy="751115"/>
                              </a:xfrm>
                              <a:prstGeom prst="roundRect">
                                <a:avLst>
                                  <a:gd name="adj" fmla="val 16667"/>
                                </a:avLst>
                              </a:prstGeom>
                              <a:solidFill>
                                <a:sysClr val="window" lastClr="FFFFFF"/>
                              </a:solidFill>
                              <a:ln w="25400" cap="flat" cmpd="sng" algn="ctr">
                                <a:solidFill>
                                  <a:srgbClr val="F79646"/>
                                </a:solidFill>
                                <a:prstDash val="solid"/>
                                <a:headEnd/>
                                <a:tailEnd/>
                              </a:ln>
                              <a:effectLst/>
                            </wps:spPr>
                            <wps:txbx>
                              <w:txbxContent>
                                <w:p w14:paraId="640CE4B3" w14:textId="77777777" w:rsidR="00B205C8" w:rsidRDefault="00B205C8" w:rsidP="00DB3695">
                                  <w:pPr>
                                    <w:jc w:val="center"/>
                                    <w:rPr>
                                      <w:rFonts w:ascii="Times New Roman" w:hAnsi="Times New Roman" w:cs="Times New Roman"/>
                                      <w:b/>
                                      <w:sz w:val="24"/>
                                      <w:szCs w:val="24"/>
                                    </w:rPr>
                                  </w:pPr>
                                  <w:r>
                                    <w:rPr>
                                      <w:rFonts w:ascii="Times New Roman" w:hAnsi="Times New Roman" w:cs="Times New Roman"/>
                                      <w:b/>
                                      <w:sz w:val="24"/>
                                      <w:szCs w:val="24"/>
                                    </w:rPr>
                                    <w:t xml:space="preserve">State 3 </w:t>
                                  </w:r>
                                </w:p>
                                <w:p w14:paraId="5DAE94F2" w14:textId="77777777" w:rsidR="00B205C8" w:rsidRPr="001F550A" w:rsidRDefault="00B205C8" w:rsidP="00DB3695">
                                  <w:pPr>
                                    <w:jc w:val="center"/>
                                    <w:rPr>
                                      <w:rFonts w:ascii="Times New Roman" w:hAnsi="Times New Roman" w:cs="Times New Roman"/>
                                      <w:sz w:val="24"/>
                                      <w:szCs w:val="24"/>
                                    </w:rPr>
                                  </w:pPr>
                                  <w:r w:rsidRPr="001F550A">
                                    <w:rPr>
                                      <w:rFonts w:ascii="Times New Roman" w:hAnsi="Times New Roman" w:cs="Times New Roman"/>
                                      <w:sz w:val="24"/>
                                      <w:szCs w:val="24"/>
                                    </w:rPr>
                                    <w:t xml:space="preserve">Normal state </w:t>
                                  </w:r>
                                </w:p>
                                <w:p w14:paraId="0D94F3AA" w14:textId="77777777" w:rsidR="00B205C8" w:rsidRPr="009F0E06" w:rsidRDefault="00B205C8" w:rsidP="00DB3695">
                                  <w:pPr>
                                    <w:jc w:val="center"/>
                                    <w:rPr>
                                      <w:rFonts w:ascii="Times New Roman" w:hAnsi="Times New Roman" w:cs="Times New Roman"/>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391D4D" id="AutoShape 5" o:spid="_x0000_s1036" style="position:absolute;left:0;text-align:left;margin-left:110.55pt;margin-top:17.6pt;width:200.55pt;height:59.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" fillcolor="window" strokecolor="#f79646" strokeweight="2pt">
                      <v:textbox>
                        <w:txbxContent>
                          <w:p w14:paraId="640CE4B3" w14:textId="77777777" w:rsidR="00B205C8" w:rsidRDefault="00B205C8" w:rsidP="00DB3695">
                            <w:pPr>
                              <w:jc w:val="center"/>
                              <w:rPr>
                                <w:rFonts w:ascii="Times New Roman" w:hAnsi="Times New Roman" w:cs="Times New Roman"/>
                                <w:b/>
                                <w:sz w:val="24"/>
                                <w:szCs w:val="24"/>
                              </w:rPr>
                            </w:pPr>
                            <w:r>
                              <w:rPr>
                                <w:rFonts w:ascii="Times New Roman" w:hAnsi="Times New Roman" w:cs="Times New Roman"/>
                                <w:b/>
                                <w:sz w:val="24"/>
                                <w:szCs w:val="24"/>
                              </w:rPr>
                              <w:t xml:space="preserve">State 3 </w:t>
                            </w:r>
                          </w:p>
                          <w:p w14:paraId="5DAE94F2" w14:textId="77777777" w:rsidR="00B205C8" w:rsidRPr="001F550A" w:rsidRDefault="00B205C8" w:rsidP="00DB3695">
                            <w:pPr>
                              <w:jc w:val="center"/>
                              <w:rPr>
                                <w:rFonts w:ascii="Times New Roman" w:hAnsi="Times New Roman" w:cs="Times New Roman"/>
                                <w:sz w:val="24"/>
                                <w:szCs w:val="24"/>
                              </w:rPr>
                            </w:pPr>
                            <w:r w:rsidRPr="001F550A">
                              <w:rPr>
                                <w:rFonts w:ascii="Times New Roman" w:hAnsi="Times New Roman" w:cs="Times New Roman"/>
                                <w:sz w:val="24"/>
                                <w:szCs w:val="24"/>
                              </w:rPr>
                              <w:t xml:space="preserve">Normal state </w:t>
                            </w:r>
                          </w:p>
                          <w:p w14:paraId="0D94F3AA" w14:textId="77777777" w:rsidR="00B205C8" w:rsidRPr="009F0E06" w:rsidRDefault="00B205C8" w:rsidP="00DB3695">
                            <w:pPr>
                              <w:jc w:val="center"/>
                              <w:rPr>
                                <w:rFonts w:ascii="Times New Roman" w:hAnsi="Times New Roman" w:cs="Times New Roman"/>
                                <w:b/>
                                <w:sz w:val="24"/>
                                <w:szCs w:val="24"/>
                              </w:rPr>
                            </w:pPr>
                          </w:p>
                        </w:txbxContent>
                      </v:textbox>
                    </v:roundrect>
                  </w:pict>
                </mc:Fallback>
              </mc:AlternateContent>
            </w:r>
          </w:p>
          <w:p w14:paraId="214C5F47" w14:textId="77777777" w:rsidR="001F550A" w:rsidRPr="00590854" w:rsidRDefault="001F550A" w:rsidP="00955038">
            <w:pPr>
              <w:spacing w:before="120" w:after="120" w:line="360" w:lineRule="auto"/>
              <w:jc w:val="both"/>
              <w:rPr>
                <w:rFonts w:ascii="Times New Roman" w:hAnsi="Times New Roman" w:cs="Times New Roman"/>
                <w:sz w:val="24"/>
                <w:szCs w:val="24"/>
              </w:rPr>
            </w:pPr>
          </w:p>
          <w:p w14:paraId="09EFE5D0" w14:textId="77777777" w:rsidR="00DB3695" w:rsidRPr="00590854" w:rsidRDefault="00F37FC4" w:rsidP="00955038">
            <w:pPr>
              <w:spacing w:before="120" w:after="120" w:line="360" w:lineRule="auto"/>
              <w:jc w:val="both"/>
              <w:rPr>
                <w:rFonts w:ascii="Times New Roman" w:hAnsi="Times New Roman" w:cs="Times New Roman"/>
                <w:sz w:val="24"/>
                <w:szCs w:val="24"/>
              </w:rPr>
            </w:pPr>
            <w:r w:rsidRPr="00590854">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4A4E40FE" wp14:editId="3B35412C">
                      <wp:simplePos x="0" y="0"/>
                      <wp:positionH relativeFrom="column">
                        <wp:posOffset>2273241</wp:posOffset>
                      </wp:positionH>
                      <wp:positionV relativeFrom="paragraph">
                        <wp:posOffset>298642</wp:posOffset>
                      </wp:positionV>
                      <wp:extent cx="902970" cy="404037"/>
                      <wp:effectExtent l="0" t="0" r="11430" b="15240"/>
                      <wp:wrapNone/>
                      <wp:docPr id="7" name="Curved Up Arrow 7"/>
                      <wp:cNvGraphicFramePr/>
                      <a:graphic xmlns:a="http://schemas.openxmlformats.org/drawingml/2006/main">
                        <a:graphicData uri="http://schemas.microsoft.com/office/word/2010/wordprocessingShape">
                          <wps:wsp>
                            <wps:cNvSpPr/>
                            <wps:spPr>
                              <a:xfrm>
                                <a:off x="0" y="0"/>
                                <a:ext cx="902970" cy="404037"/>
                              </a:xfrm>
                              <a:prstGeom prst="curved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0B08E" id="Curved Up Arrow 7" o:spid="_x0000_s1026" type="#_x0000_t104" style="position:absolute;margin-left:179pt;margin-top:23.5pt;width:71.1pt;height:3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" adj="16768,20392,5400" fillcolor="#4f81bd" strokecolor="#385d8a" strokeweight="2pt"/>
                  </w:pict>
                </mc:Fallback>
              </mc:AlternateContent>
            </w:r>
          </w:p>
        </w:tc>
      </w:tr>
    </w:tbl>
    <w:p w14:paraId="40229136" w14:textId="77777777" w:rsidR="001F550A" w:rsidRPr="00F93904" w:rsidRDefault="001F550A" w:rsidP="00955038">
      <w:pPr>
        <w:pStyle w:val="Caption"/>
        <w:spacing w:before="120" w:after="120" w:line="360" w:lineRule="auto"/>
        <w:rPr>
          <w:rFonts w:ascii="Times New Roman" w:hAnsi="Times New Roman" w:cs="Times New Roman"/>
          <w:color w:val="auto"/>
          <w:sz w:val="24"/>
          <w:szCs w:val="24"/>
        </w:rPr>
      </w:pPr>
    </w:p>
    <w:p w14:paraId="0929A62D" w14:textId="400BA448" w:rsidR="007B2964" w:rsidRPr="00F93904" w:rsidRDefault="00416E85" w:rsidP="00955038">
      <w:pPr>
        <w:pStyle w:val="Caption"/>
        <w:spacing w:before="120" w:after="120" w:line="360" w:lineRule="auto"/>
        <w:rPr>
          <w:rFonts w:ascii="Times New Roman" w:hAnsi="Times New Roman" w:cs="Times New Roman"/>
          <w:color w:val="auto"/>
          <w:sz w:val="24"/>
          <w:szCs w:val="24"/>
        </w:rPr>
      </w:pPr>
      <w:bookmarkStart w:id="1" w:name="_Toc92770059"/>
      <w:r w:rsidRPr="00F93904">
        <w:rPr>
          <w:rFonts w:ascii="Times New Roman" w:hAnsi="Times New Roman" w:cs="Times New Roman"/>
          <w:color w:val="auto"/>
          <w:sz w:val="24"/>
          <w:szCs w:val="24"/>
        </w:rPr>
        <w:t xml:space="preserve">Figure </w:t>
      </w:r>
      <w:r w:rsidR="00854460">
        <w:rPr>
          <w:rFonts w:ascii="Times New Roman" w:hAnsi="Times New Roman" w:cs="Times New Roman"/>
          <w:color w:val="auto"/>
          <w:sz w:val="24"/>
          <w:szCs w:val="24"/>
        </w:rPr>
        <w:t xml:space="preserve">1 </w:t>
      </w:r>
      <w:r w:rsidR="00F37F81" w:rsidRPr="00F93904">
        <w:rPr>
          <w:rFonts w:ascii="Times New Roman" w:hAnsi="Times New Roman" w:cs="Times New Roman"/>
          <w:color w:val="auto"/>
          <w:sz w:val="24"/>
          <w:szCs w:val="24"/>
        </w:rPr>
        <w:t>Three state model for states of neonatal hypothermia</w:t>
      </w:r>
      <w:bookmarkEnd w:id="1"/>
    </w:p>
    <w:p w14:paraId="1DD8D2DC" w14:textId="2B329853" w:rsidR="00F37F81" w:rsidRPr="00F93904" w:rsidRDefault="00854460" w:rsidP="00854460">
      <w:pPr>
        <w:pStyle w:val="Heading3"/>
        <w:spacing w:before="120" w:after="120" w:line="360" w:lineRule="auto"/>
        <w:ind w:left="0"/>
        <w:jc w:val="both"/>
        <w:rPr>
          <w:rFonts w:ascii="Times New Roman" w:hAnsi="Times New Roman" w:cs="Times New Roman"/>
          <w:sz w:val="24"/>
          <w:szCs w:val="24"/>
        </w:rPr>
      </w:pPr>
      <w:bookmarkStart w:id="2" w:name="_Toc92769516"/>
      <w:r>
        <w:rPr>
          <w:rFonts w:ascii="Times New Roman" w:hAnsi="Times New Roman" w:cs="Times New Roman"/>
          <w:sz w:val="24"/>
          <w:szCs w:val="24"/>
        </w:rPr>
        <w:t xml:space="preserve">2.1. </w:t>
      </w:r>
      <w:r w:rsidR="008A4B15" w:rsidRPr="00F93904">
        <w:rPr>
          <w:rFonts w:ascii="Times New Roman" w:hAnsi="Times New Roman" w:cs="Times New Roman"/>
          <w:sz w:val="24"/>
          <w:szCs w:val="24"/>
        </w:rPr>
        <w:t>Markov Models</w:t>
      </w:r>
      <w:bookmarkEnd w:id="2"/>
      <w:r w:rsidR="008A4B15" w:rsidRPr="00F93904">
        <w:rPr>
          <w:rFonts w:ascii="Times New Roman" w:hAnsi="Times New Roman" w:cs="Times New Roman"/>
          <w:sz w:val="24"/>
          <w:szCs w:val="24"/>
        </w:rPr>
        <w:t xml:space="preserve"> </w:t>
      </w:r>
    </w:p>
    <w:p w14:paraId="221DF27A" w14:textId="77777777"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Consider a process that has a value in each period.</w:t>
      </w:r>
      <w:r w:rsidRPr="00F93904">
        <w:rPr>
          <w:rStyle w:val="Heading1Char"/>
          <w:rFonts w:ascii="Times New Roman" w:hAnsi="Times New Roman" w:cs="Times New Roman"/>
          <w:color w:val="auto"/>
          <w:sz w:val="24"/>
          <w:szCs w:val="24"/>
        </w:rPr>
        <w:t xml:space="preserve"> </w:t>
      </w:r>
      <w:r w:rsidRPr="00F93904">
        <w:rPr>
          <w:rFonts w:ascii="Times New Roman" w:hAnsi="Times New Roman" w:cs="Times New Roman"/>
          <w:sz w:val="24"/>
          <w:szCs w:val="24"/>
        </w:rPr>
        <w:t xml:space="preserve">Let </w:t>
      </w:r>
      <m:oMath>
        <m:r>
          <m:rPr>
            <m:sty m:val="p"/>
          </m:rP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t</m:t>
                </m:r>
              </m:sub>
            </m:sSub>
            <m:r>
              <w:rPr>
                <w:rFonts w:ascii="Cambria Math" w:hAnsi="Cambria Math" w:cs="Times New Roman"/>
                <w:sz w:val="24"/>
                <w:szCs w:val="24"/>
              </w:rPr>
              <m:t>,  t = 0, 1, 2, . . . ,</m:t>
            </m:r>
          </m:e>
        </m:d>
        <m:r>
          <m:rPr>
            <m:sty m:val="p"/>
          </m:rPr>
          <w:rPr>
            <w:rFonts w:ascii="Cambria Math" w:hAnsi="Cambria Math" w:cs="Times New Roman"/>
            <w:sz w:val="24"/>
            <w:szCs w:val="24"/>
          </w:rPr>
          <m:t xml:space="preserve"> </m:t>
        </m:r>
      </m:oMath>
      <w:r w:rsidRPr="00F93904">
        <w:rPr>
          <w:rFonts w:ascii="Times New Roman" w:hAnsi="Times New Roman" w:cs="Times New Roman"/>
          <w:sz w:val="24"/>
          <w:szCs w:val="24"/>
        </w:rPr>
        <w:t xml:space="preserve"> be a stochastic process that takes on a finite or countable number of possible values. Unless otherwise mentioned, this set of possible values of the process will be denoted by the set of nonnegative integers</w:t>
      </w:r>
      <m:oMath>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 xml:space="preserve"> t = 0, 1, 2, . . . ,</m:t>
            </m:r>
          </m:e>
        </m:d>
      </m:oMath>
      <w:r w:rsidRPr="00F93904">
        <w:rPr>
          <w:rFonts w:ascii="Times New Roman" w:hAnsi="Times New Roman" w:cs="Times New Roman"/>
          <w:i/>
          <w:sz w:val="24"/>
          <w:szCs w:val="24"/>
        </w:rPr>
        <w:t>.</w:t>
      </w:r>
      <w:r w:rsidRPr="00F93904">
        <w:rPr>
          <w:rFonts w:ascii="Times New Roman" w:hAnsi="Times New Roman" w:cs="Times New Roman"/>
          <w:sz w:val="24"/>
          <w:szCs w:val="24"/>
        </w:rPr>
        <w:t xml:space="preserve"> If</w:t>
      </w:r>
      <m:oMath>
        <m:sSub>
          <m:sSubPr>
            <m:ctrlPr>
              <w:rPr>
                <w:rFonts w:ascii="Cambria Math" w:hAnsi="Cambria Math" w:cs="Times New Roman"/>
                <w:i/>
                <w:sz w:val="24"/>
                <w:szCs w:val="24"/>
              </w:rPr>
            </m:ctrlPr>
          </m:sSubPr>
          <m:e>
            <m:r>
              <w:rPr>
                <w:rFonts w:ascii="Cambria Math" w:hAnsi="Cambria Math" w:cs="Times New Roman"/>
                <w:sz w:val="24"/>
                <w:szCs w:val="24"/>
              </w:rPr>
              <m:t xml:space="preserve">  X</m:t>
            </m:r>
          </m:e>
          <m:sub>
            <m:r>
              <w:rPr>
                <w:rFonts w:ascii="Cambria Math" w:hAnsi="Cambria Math" w:cs="Times New Roman"/>
                <w:sz w:val="24"/>
                <w:szCs w:val="24"/>
              </w:rPr>
              <m:t>t</m:t>
            </m:r>
          </m:sub>
        </m:sSub>
        <m:r>
          <w:rPr>
            <w:rFonts w:ascii="Cambria Math" w:hAnsi="Cambria Math" w:cs="Times New Roman"/>
            <w:sz w:val="24"/>
            <w:szCs w:val="24"/>
          </w:rPr>
          <m:t>=i</m:t>
        </m:r>
        <m:r>
          <w:rPr>
            <w:rFonts w:ascii="Cambria Math" w:eastAsiaTheme="minorEastAsia" w:hAnsi="Cambria Math" w:cs="Times New Roman"/>
            <w:sz w:val="24"/>
            <w:szCs w:val="24"/>
          </w:rPr>
          <m:t xml:space="preserve"> </m:t>
        </m:r>
      </m:oMath>
      <w:r w:rsidRPr="00F93904">
        <w:rPr>
          <w:rFonts w:ascii="Times New Roman" w:hAnsi="Times New Roman" w:cs="Times New Roman"/>
          <w:sz w:val="24"/>
          <w:szCs w:val="24"/>
        </w:rPr>
        <w:t xml:space="preserve">then the process is said to be in state </w:t>
      </w:r>
      <w:r w:rsidRPr="00F93904">
        <w:rPr>
          <w:rFonts w:ascii="Times New Roman" w:hAnsi="Times New Roman" w:cs="Times New Roman"/>
          <w:i/>
          <w:iCs/>
          <w:sz w:val="24"/>
          <w:szCs w:val="24"/>
        </w:rPr>
        <w:t xml:space="preserve">i </w:t>
      </w:r>
      <w:r w:rsidRPr="00F93904">
        <w:rPr>
          <w:rFonts w:ascii="Times New Roman" w:hAnsi="Times New Roman" w:cs="Times New Roman"/>
          <w:sz w:val="24"/>
          <w:szCs w:val="24"/>
        </w:rPr>
        <w:t xml:space="preserve">at time </w:t>
      </w:r>
      <w:r w:rsidR="003E3C83" w:rsidRPr="00F93904">
        <w:rPr>
          <w:rFonts w:ascii="Times New Roman" w:hAnsi="Times New Roman" w:cs="Times New Roman"/>
          <w:i/>
          <w:iCs/>
          <w:sz w:val="24"/>
          <w:szCs w:val="24"/>
        </w:rPr>
        <w:t>t</w:t>
      </w:r>
      <w:r w:rsidRPr="00F93904">
        <w:rPr>
          <w:rFonts w:ascii="Times New Roman" w:hAnsi="Times New Roman" w:cs="Times New Roman"/>
          <w:sz w:val="24"/>
          <w:szCs w:val="24"/>
        </w:rPr>
        <w:t>.</w:t>
      </w:r>
      <w:r w:rsidRPr="00F93904">
        <w:rPr>
          <w:rStyle w:val="Heading1Char"/>
          <w:rFonts w:ascii="Times New Roman" w:hAnsi="Times New Roman" w:cs="Times New Roman"/>
          <w:color w:val="auto"/>
          <w:sz w:val="24"/>
          <w:szCs w:val="24"/>
        </w:rPr>
        <w:t xml:space="preserve"> </w:t>
      </w:r>
      <w:r w:rsidRPr="00F93904">
        <w:rPr>
          <w:rFonts w:ascii="Times New Roman" w:hAnsi="Times New Roman" w:cs="Times New Roman"/>
          <w:sz w:val="24"/>
          <w:szCs w:val="24"/>
        </w:rPr>
        <w:t xml:space="preserve">We suppose that whenever the process is in state </w:t>
      </w:r>
      <w:r w:rsidRPr="00F93904">
        <w:rPr>
          <w:rFonts w:ascii="Times New Roman" w:hAnsi="Times New Roman" w:cs="Times New Roman"/>
          <w:i/>
          <w:iCs/>
          <w:sz w:val="24"/>
          <w:szCs w:val="24"/>
        </w:rPr>
        <w:t>i</w:t>
      </w:r>
      <w:r w:rsidRPr="00F93904">
        <w:rPr>
          <w:rFonts w:ascii="Times New Roman" w:hAnsi="Times New Roman" w:cs="Times New Roman"/>
          <w:sz w:val="24"/>
          <w:szCs w:val="24"/>
        </w:rPr>
        <w:t xml:space="preserve">, there is a fixed probability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 xml:space="preserve">ij </m:t>
            </m:r>
          </m:sub>
        </m:sSub>
      </m:oMath>
      <w:r w:rsidRPr="00F93904">
        <w:rPr>
          <w:rFonts w:ascii="Times New Roman" w:hAnsi="Times New Roman" w:cs="Times New Roman"/>
          <w:sz w:val="24"/>
          <w:szCs w:val="24"/>
        </w:rPr>
        <w:t xml:space="preserve">that it will next be in state </w:t>
      </w:r>
      <w:r w:rsidRPr="00F93904">
        <w:rPr>
          <w:rFonts w:ascii="Times New Roman" w:hAnsi="Times New Roman" w:cs="Times New Roman"/>
          <w:i/>
          <w:iCs/>
          <w:sz w:val="24"/>
          <w:szCs w:val="24"/>
        </w:rPr>
        <w:t>j</w:t>
      </w:r>
      <w:r w:rsidRPr="00F93904">
        <w:rPr>
          <w:rFonts w:ascii="Times New Roman" w:hAnsi="Times New Roman" w:cs="Times New Roman"/>
          <w:sz w:val="24"/>
          <w:szCs w:val="24"/>
        </w:rPr>
        <w:t>. That is, we suppose that</w:t>
      </w:r>
    </w:p>
    <w:p w14:paraId="71EC00C4" w14:textId="77777777" w:rsidR="008A4B15" w:rsidRPr="00F93904" w:rsidRDefault="008A4B15" w:rsidP="00955038">
      <w:pPr>
        <w:spacing w:before="120" w:after="120" w:line="360" w:lineRule="auto"/>
        <w:jc w:val="center"/>
        <w:rPr>
          <w:rFonts w:ascii="Times New Roman" w:eastAsiaTheme="minorEastAsia" w:hAnsi="Times New Roman" w:cs="Times New Roman"/>
          <w:sz w:val="24"/>
          <w:szCs w:val="24"/>
        </w:rPr>
      </w:pPr>
      <m:oMathPara>
        <m:oMath>
          <m:r>
            <w:rPr>
              <w:rFonts w:ascii="Cambria Math" w:hAnsi="Cambria Math" w:cs="Times New Roman"/>
              <w:sz w:val="24"/>
              <w:szCs w:val="24"/>
            </w:rPr>
            <m:t>P</m:t>
          </m:r>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t+1</m:t>
                  </m:r>
                </m:sub>
              </m:sSub>
              <m:r>
                <w:rPr>
                  <w:rFonts w:ascii="Cambria Math" w:hAnsi="Cambria Math" w:cs="Times New Roman"/>
                  <w:sz w:val="24"/>
                  <w:szCs w:val="24"/>
                </w:rPr>
                <m:t>=j|</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t</m:t>
                  </m:r>
                </m:sub>
              </m:sSub>
              <m:r>
                <w:rPr>
                  <w:rFonts w:ascii="Cambria Math" w:hAnsi="Cambria Math" w:cs="Times New Roman"/>
                  <w:sz w:val="24"/>
                  <w:szCs w:val="24"/>
                </w:rPr>
                <m:t>=i,</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0</m:t>
                  </m:r>
                </m:sub>
              </m:sSub>
            </m:e>
          </m:d>
          <m:r>
            <w:rPr>
              <w:rFonts w:ascii="Cambria Math" w:hAnsi="Cambria Math" w:cs="Times New Roman"/>
              <w:sz w:val="24"/>
              <w:szCs w:val="24"/>
            </w:rPr>
            <m:t xml:space="preserve">                                                  </m:t>
          </m:r>
        </m:oMath>
      </m:oMathPara>
    </w:p>
    <w:p w14:paraId="05E6663A" w14:textId="31147B94" w:rsidR="008A4B15" w:rsidRPr="00F93904" w:rsidRDefault="008A4B15" w:rsidP="00955038">
      <w:pPr>
        <w:spacing w:before="120" w:after="120" w:line="360" w:lineRule="auto"/>
        <w:jc w:val="center"/>
        <w:rPr>
          <w:rFonts w:ascii="Times New Roman" w:eastAsiaTheme="minorEastAsia" w:hAnsi="Times New Roman" w:cs="Times New Roman"/>
          <w:sz w:val="24"/>
          <w:szCs w:val="24"/>
        </w:rPr>
      </w:pPr>
      <m:oMath>
        <m:r>
          <w:rPr>
            <w:rFonts w:ascii="Cambria Math" w:hAnsi="Cambria Math" w:cs="Times New Roman"/>
            <w:sz w:val="24"/>
            <w:szCs w:val="24"/>
          </w:rPr>
          <m:t>=P</m:t>
        </m:r>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t+1</m:t>
                </m:r>
              </m:sub>
            </m:sSub>
            <m:r>
              <w:rPr>
                <w:rFonts w:ascii="Cambria Math" w:hAnsi="Cambria Math" w:cs="Times New Roman"/>
                <w:sz w:val="24"/>
                <w:szCs w:val="24"/>
              </w:rPr>
              <m:t>=j|</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t</m:t>
                </m:r>
              </m:sub>
            </m:sSub>
            <m:r>
              <w:rPr>
                <w:rFonts w:ascii="Cambria Math" w:hAnsi="Cambria Math" w:cs="Times New Roman"/>
                <w:sz w:val="24"/>
                <w:szCs w:val="24"/>
              </w:rPr>
              <m:t>=i,</m:t>
            </m:r>
          </m:e>
        </m:d>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ij</m:t>
            </m:r>
          </m:sub>
        </m:sSub>
        <m:r>
          <w:rPr>
            <w:rFonts w:ascii="Cambria Math" w:hAnsi="Cambria Math" w:cs="Times New Roman"/>
            <w:sz w:val="24"/>
            <w:szCs w:val="24"/>
          </w:rPr>
          <m:t xml:space="preserve">  </m:t>
        </m:r>
      </m:oMath>
      <w:r w:rsidRPr="00F93904">
        <w:rPr>
          <w:rFonts w:ascii="Times New Roman" w:eastAsiaTheme="minorEastAsia" w:hAnsi="Times New Roman" w:cs="Times New Roman"/>
          <w:sz w:val="24"/>
          <w:szCs w:val="24"/>
        </w:rPr>
        <w:t>…………. ……………...</w:t>
      </w:r>
      <w:r w:rsidR="00CA788F" w:rsidRPr="00F93904">
        <w:rPr>
          <w:rFonts w:ascii="Times New Roman" w:eastAsiaTheme="minorEastAsia" w:hAnsi="Times New Roman" w:cs="Times New Roman"/>
          <w:sz w:val="24"/>
          <w:szCs w:val="24"/>
        </w:rPr>
        <w:t>.... (4</w:t>
      </w:r>
      <w:r w:rsidRPr="00F93904">
        <w:rPr>
          <w:rFonts w:ascii="Times New Roman" w:eastAsiaTheme="minorEastAsia" w:hAnsi="Times New Roman" w:cs="Times New Roman"/>
          <w:sz w:val="24"/>
          <w:szCs w:val="24"/>
        </w:rPr>
        <w:t>)</w:t>
      </w:r>
    </w:p>
    <w:p w14:paraId="72EC7ED5" w14:textId="77777777"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for all states </w:t>
      </w: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0</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t-1</m:t>
            </m:r>
          </m:sub>
        </m:sSub>
        <m:r>
          <w:rPr>
            <w:rFonts w:ascii="Cambria Math" w:hAnsi="Cambria Math" w:cs="Times New Roman"/>
            <w:sz w:val="24"/>
            <w:szCs w:val="24"/>
          </w:rPr>
          <m:t>,i,j and t≥0</m:t>
        </m:r>
      </m:oMath>
      <w:r w:rsidRPr="00F93904">
        <w:rPr>
          <w:rFonts w:ascii="Times New Roman" w:hAnsi="Times New Roman" w:cs="Times New Roman"/>
          <w:sz w:val="24"/>
          <w:szCs w:val="24"/>
        </w:rPr>
        <w:t xml:space="preserve">. Such a stochastic process is known as a </w:t>
      </w:r>
      <w:r w:rsidRPr="00F93904">
        <w:rPr>
          <w:rFonts w:ascii="Times New Roman" w:hAnsi="Times New Roman" w:cs="Times New Roman"/>
          <w:iCs/>
          <w:sz w:val="24"/>
          <w:szCs w:val="24"/>
        </w:rPr>
        <w:t>Markov model</w:t>
      </w:r>
      <w:r w:rsidR="00CF12B9" w:rsidRPr="00F93904">
        <w:rPr>
          <w:rFonts w:ascii="Times New Roman" w:hAnsi="Times New Roman" w:cs="Times New Roman"/>
          <w:sz w:val="24"/>
          <w:szCs w:val="24"/>
        </w:rPr>
        <w:t>. Equation (3.4</w:t>
      </w:r>
      <w:r w:rsidRPr="00F93904">
        <w:rPr>
          <w:rFonts w:ascii="Times New Roman" w:hAnsi="Times New Roman" w:cs="Times New Roman"/>
          <w:sz w:val="24"/>
          <w:szCs w:val="24"/>
        </w:rPr>
        <w:t xml:space="preserve">)  stating that, for a Markov model, the conditional distribution of any future state </w:t>
      </w: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t+1</m:t>
            </m:r>
          </m:sub>
        </m:sSub>
      </m:oMath>
      <w:r w:rsidRPr="00F93904">
        <w:rPr>
          <w:rFonts w:ascii="Times New Roman" w:hAnsi="Times New Roman" w:cs="Times New Roman"/>
          <w:i/>
          <w:iCs/>
          <w:sz w:val="24"/>
          <w:szCs w:val="24"/>
        </w:rPr>
        <w:t xml:space="preserve">, </w:t>
      </w:r>
      <w:r w:rsidRPr="00F93904">
        <w:rPr>
          <w:rFonts w:ascii="Times New Roman" w:hAnsi="Times New Roman" w:cs="Times New Roman"/>
          <w:sz w:val="24"/>
          <w:szCs w:val="24"/>
        </w:rPr>
        <w:t xml:space="preserve"> given the past states </w:t>
      </w: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t-1</m:t>
            </m:r>
          </m:sub>
        </m:sSub>
      </m:oMath>
      <w:r w:rsidRPr="00F93904">
        <w:rPr>
          <w:rFonts w:ascii="Times New Roman" w:hAnsi="Times New Roman" w:cs="Times New Roman"/>
          <w:sz w:val="24"/>
          <w:szCs w:val="24"/>
        </w:rPr>
        <w:t xml:space="preserve"> and the present state </w:t>
      </w:r>
      <m:oMath>
        <m:r>
          <m:rPr>
            <m:sty m:val="p"/>
          </m:rP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t</m:t>
            </m:r>
          </m:sub>
        </m:sSub>
      </m:oMath>
      <w:r w:rsidRPr="00F93904">
        <w:rPr>
          <w:rFonts w:ascii="Times New Roman" w:hAnsi="Times New Roman" w:cs="Times New Roman"/>
          <w:sz w:val="24"/>
          <w:szCs w:val="24"/>
        </w:rPr>
        <w:t xml:space="preserve"> is independent of the past states and depends only on the present state. The value </w:t>
      </w:r>
      <m:oMath>
        <m:sSub>
          <m:sSubPr>
            <m:ctrlPr>
              <w:rPr>
                <w:rFonts w:ascii="Cambria Math" w:hAnsi="Cambria Math" w:cs="Times New Roman"/>
                <w:sz w:val="24"/>
                <w:szCs w:val="24"/>
              </w:rPr>
            </m:ctrlPr>
          </m:sSubPr>
          <m:e>
            <m:r>
              <m:rPr>
                <m:sty m:val="p"/>
              </m:rPr>
              <w:rPr>
                <w:rFonts w:ascii="Cambria Math" w:hAnsi="Cambria Math" w:cs="Times New Roman"/>
                <w:sz w:val="24"/>
                <w:szCs w:val="24"/>
              </w:rPr>
              <m:t>P</m:t>
            </m:r>
          </m:e>
          <m:sub>
            <m:r>
              <m:rPr>
                <m:sty m:val="p"/>
              </m:rPr>
              <w:rPr>
                <w:rFonts w:ascii="Cambria Math" w:hAnsi="Cambria Math" w:cs="Times New Roman"/>
                <w:sz w:val="24"/>
                <w:szCs w:val="24"/>
              </w:rPr>
              <m:t>ij</m:t>
            </m:r>
          </m:sub>
        </m:sSub>
      </m:oMath>
      <w:r w:rsidRPr="00F93904">
        <w:rPr>
          <w:rFonts w:ascii="Times New Roman" w:hAnsi="Times New Roman" w:cs="Times New Roman"/>
          <w:i/>
          <w:iCs/>
          <w:sz w:val="24"/>
          <w:szCs w:val="24"/>
        </w:rPr>
        <w:t xml:space="preserve"> </w:t>
      </w:r>
      <w:r w:rsidRPr="00F93904">
        <w:rPr>
          <w:rFonts w:ascii="Times New Roman" w:hAnsi="Times New Roman" w:cs="Times New Roman"/>
          <w:sz w:val="24"/>
          <w:szCs w:val="24"/>
        </w:rPr>
        <w:t xml:space="preserve">represents the probability that the process will when in state </w:t>
      </w:r>
      <w:r w:rsidRPr="00F93904">
        <w:rPr>
          <w:rFonts w:ascii="Times New Roman" w:hAnsi="Times New Roman" w:cs="Times New Roman"/>
          <w:i/>
          <w:iCs/>
          <w:sz w:val="24"/>
          <w:szCs w:val="24"/>
        </w:rPr>
        <w:t>i</w:t>
      </w:r>
      <w:r w:rsidRPr="00F93904">
        <w:rPr>
          <w:rFonts w:ascii="Times New Roman" w:hAnsi="Times New Roman" w:cs="Times New Roman"/>
          <w:sz w:val="24"/>
          <w:szCs w:val="24"/>
        </w:rPr>
        <w:t xml:space="preserve">, next make a transition into state </w:t>
      </w:r>
      <w:r w:rsidRPr="00F93904">
        <w:rPr>
          <w:rFonts w:ascii="Times New Roman" w:hAnsi="Times New Roman" w:cs="Times New Roman"/>
          <w:i/>
          <w:iCs/>
          <w:sz w:val="24"/>
          <w:szCs w:val="24"/>
        </w:rPr>
        <w:t xml:space="preserve">j </w:t>
      </w:r>
      <w:r w:rsidRPr="00F93904">
        <w:rPr>
          <w:rFonts w:ascii="Times New Roman" w:hAnsi="Times New Roman" w:cs="Times New Roman"/>
          <w:sz w:val="24"/>
          <w:szCs w:val="24"/>
        </w:rPr>
        <w:t xml:space="preserve">(Ross, </w:t>
      </w:r>
      <w:r w:rsidRPr="00F93904">
        <w:rPr>
          <w:rFonts w:ascii="Times New Roman" w:hAnsi="Times New Roman" w:cs="Times New Roman"/>
          <w:sz w:val="24"/>
          <w:szCs w:val="24"/>
        </w:rPr>
        <w:lastRenderedPageBreak/>
        <w:t>2010). Since probabilities are nonnegative and since the process must make a transition into some state, we have</w:t>
      </w:r>
    </w:p>
    <w:p w14:paraId="75CAA152" w14:textId="77777777" w:rsidR="008A4B15" w:rsidRPr="00F93904" w:rsidRDefault="00000000" w:rsidP="00955038">
      <w:pPr>
        <w:spacing w:before="120" w:after="120" w:line="360" w:lineRule="auto"/>
        <w:jc w:val="both"/>
        <w:rPr>
          <w:rFonts w:ascii="Times New Roman" w:eastAsiaTheme="minorEastAsia" w:hAnsi="Times New Roman" w:cs="Times New Roman"/>
          <w: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ij</m:t>
            </m:r>
          </m:sub>
        </m:sSub>
        <m:r>
          <w:rPr>
            <w:rFonts w:ascii="Cambria Math" w:hAnsi="Cambria Math" w:cs="Times New Roman"/>
            <w:sz w:val="24"/>
            <w:szCs w:val="24"/>
          </w:rPr>
          <m:t xml:space="preserve">≥0           i,j≥0              and            </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j=0</m:t>
            </m:r>
          </m:sub>
          <m:sup>
            <m:r>
              <w:rPr>
                <w:rFonts w:ascii="Cambria Math" w:hAnsi="Cambria Math" w:cs="Times New Roman"/>
                <w:sz w:val="24"/>
                <w:szCs w:val="24"/>
              </w:rPr>
              <m:t>∞</m:t>
            </m:r>
          </m:sup>
          <m:e>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ij</m:t>
                </m:r>
              </m:sub>
            </m:sSub>
          </m:e>
        </m:nary>
        <m:r>
          <w:rPr>
            <w:rFonts w:ascii="Cambria Math" w:hAnsi="Cambria Math" w:cs="Times New Roman"/>
            <w:sz w:val="24"/>
            <w:szCs w:val="24"/>
          </w:rPr>
          <m:t>=1          i=0,1,…</m:t>
        </m:r>
      </m:oMath>
      <w:r w:rsidR="008A4B15" w:rsidRPr="00F93904">
        <w:rPr>
          <w:rFonts w:ascii="Times New Roman" w:eastAsiaTheme="minorEastAsia" w:hAnsi="Times New Roman" w:cs="Times New Roman"/>
          <w:i/>
          <w:sz w:val="24"/>
          <w:szCs w:val="24"/>
        </w:rPr>
        <w:t xml:space="preserve"> </w:t>
      </w:r>
    </w:p>
    <w:p w14:paraId="799BAF03" w14:textId="670F6134" w:rsidR="004B5C58" w:rsidRPr="00F93904" w:rsidRDefault="00BF2FDB" w:rsidP="00854460">
      <w:pPr>
        <w:pStyle w:val="Heading3"/>
        <w:numPr>
          <w:ilvl w:val="1"/>
          <w:numId w:val="43"/>
        </w:numPr>
        <w:spacing w:before="120" w:after="120" w:line="360" w:lineRule="auto"/>
        <w:rPr>
          <w:rFonts w:ascii="Times New Roman" w:eastAsiaTheme="minorHAnsi" w:hAnsi="Times New Roman" w:cs="Times New Roman"/>
          <w:sz w:val="24"/>
          <w:szCs w:val="24"/>
        </w:rPr>
      </w:pPr>
      <w:bookmarkStart w:id="3" w:name="_Toc92769517"/>
      <w:r>
        <w:rPr>
          <w:rFonts w:ascii="Times New Roman" w:eastAsiaTheme="minorHAnsi" w:hAnsi="Times New Roman" w:cs="Times New Roman"/>
          <w:sz w:val="24"/>
          <w:szCs w:val="24"/>
        </w:rPr>
        <w:t>Multi-state Markov m</w:t>
      </w:r>
      <w:r w:rsidR="004B5C58" w:rsidRPr="00F93904">
        <w:rPr>
          <w:rFonts w:ascii="Times New Roman" w:eastAsiaTheme="minorHAnsi" w:hAnsi="Times New Roman" w:cs="Times New Roman"/>
          <w:sz w:val="24"/>
          <w:szCs w:val="24"/>
        </w:rPr>
        <w:t>odel</w:t>
      </w:r>
      <w:bookmarkEnd w:id="3"/>
    </w:p>
    <w:p w14:paraId="6495F967" w14:textId="5C79AA5F" w:rsidR="00140858" w:rsidRPr="00F93904" w:rsidRDefault="00140858"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To represent movement between hypother</w:t>
      </w:r>
      <w:r w:rsidR="008A5456">
        <w:rPr>
          <w:rFonts w:ascii="Times New Roman" w:hAnsi="Times New Roman" w:cs="Times New Roman"/>
          <w:sz w:val="24"/>
          <w:szCs w:val="24"/>
        </w:rPr>
        <w:t>mia states, we used a discrete</w:t>
      </w:r>
      <w:r w:rsidRPr="00F93904">
        <w:rPr>
          <w:rFonts w:ascii="Times New Roman" w:hAnsi="Times New Roman" w:cs="Times New Roman"/>
          <w:sz w:val="24"/>
          <w:szCs w:val="24"/>
        </w:rPr>
        <w:t xml:space="preserve"> Markov model with constant transition rates. The normal state is an exciting state because it </w:t>
      </w:r>
      <w:r w:rsidR="002F5FBD">
        <w:rPr>
          <w:rFonts w:ascii="Times New Roman" w:hAnsi="Times New Roman" w:cs="Times New Roman"/>
          <w:sz w:val="24"/>
          <w:szCs w:val="24"/>
        </w:rPr>
        <w:t xml:space="preserve">does not </w:t>
      </w:r>
      <w:r w:rsidRPr="00F93904">
        <w:rPr>
          <w:rFonts w:ascii="Times New Roman" w:hAnsi="Times New Roman" w:cs="Times New Roman"/>
          <w:sz w:val="24"/>
          <w:szCs w:val="24"/>
        </w:rPr>
        <w:t>allows for transitions out of it. Due to the short duration of the study, we concentrated on the first occurrence of normal state ("first hitting time") and ignored fur</w:t>
      </w:r>
      <w:r w:rsidR="005F1BFE" w:rsidRPr="00F93904">
        <w:rPr>
          <w:rFonts w:ascii="Times New Roman" w:hAnsi="Times New Roman" w:cs="Times New Roman"/>
          <w:sz w:val="24"/>
          <w:szCs w:val="24"/>
        </w:rPr>
        <w:t>ther potential recovery. Severe or</w:t>
      </w:r>
      <w:r w:rsidRPr="00F93904">
        <w:rPr>
          <w:rFonts w:ascii="Times New Roman" w:hAnsi="Times New Roman" w:cs="Times New Roman"/>
          <w:sz w:val="24"/>
          <w:szCs w:val="24"/>
        </w:rPr>
        <w:t xml:space="preserve"> Moderate, and Mild hypothermia are transient st</w:t>
      </w:r>
      <w:r w:rsidR="00A25C30">
        <w:rPr>
          <w:rFonts w:ascii="Times New Roman" w:hAnsi="Times New Roman" w:cs="Times New Roman"/>
          <w:sz w:val="24"/>
          <w:szCs w:val="24"/>
        </w:rPr>
        <w:t>ates, as illustrated in Fig. 3.2</w:t>
      </w:r>
      <w:r w:rsidRPr="00F93904">
        <w:rPr>
          <w:rFonts w:ascii="Times New Roman" w:hAnsi="Times New Roman" w:cs="Times New Roman"/>
          <w:sz w:val="24"/>
          <w:szCs w:val="24"/>
        </w:rPr>
        <w:t>, with arrows indicating allowed transitions between states.</w:t>
      </w:r>
    </w:p>
    <w:p w14:paraId="688DD33C" w14:textId="77777777" w:rsidR="00000F55" w:rsidRPr="00F93904" w:rsidRDefault="004B5C58" w:rsidP="00955038">
      <w:pPr>
        <w:spacing w:before="120" w:after="120" w:line="360" w:lineRule="auto"/>
        <w:jc w:val="both"/>
        <w:rPr>
          <w:rFonts w:ascii="Times New Roman" w:eastAsiaTheme="minorEastAsia" w:hAnsi="Times New Roman" w:cs="Times New Roman"/>
          <w:sz w:val="24"/>
          <w:szCs w:val="24"/>
        </w:rPr>
      </w:pPr>
      <w:r w:rsidRPr="00F93904">
        <w:rPr>
          <w:rFonts w:ascii="Times New Roman" w:hAnsi="Times New Roman" w:cs="Times New Roman"/>
          <w:sz w:val="24"/>
          <w:szCs w:val="24"/>
        </w:rPr>
        <w:t xml:space="preserve">Our longitudinal data consisted of observations of the disease process at arbitrary times. The exact times at which state transitions occurred were not known although the underlying process evolved continuously in time. </w:t>
      </w:r>
      <w:proofErr w:type="spellStart"/>
      <w:r w:rsidRPr="00F93904">
        <w:rPr>
          <w:rFonts w:ascii="Times New Roman" w:hAnsi="Times New Roman" w:cs="Times New Roman"/>
          <w:sz w:val="24"/>
          <w:szCs w:val="24"/>
        </w:rPr>
        <w:t>Kalbfleisch</w:t>
      </w:r>
      <w:proofErr w:type="spellEnd"/>
      <w:r w:rsidRPr="00F93904">
        <w:rPr>
          <w:rFonts w:ascii="Times New Roman" w:hAnsi="Times New Roman" w:cs="Times New Roman"/>
          <w:sz w:val="24"/>
          <w:szCs w:val="24"/>
        </w:rPr>
        <w:t xml:space="preserve"> &amp; Lawless (1985) introduced the analysis of panel data under a Markov assumption where movements between disease states are governed by transitional intensities </w:t>
      </w: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ij</m:t>
            </m:r>
          </m:sub>
        </m:sSub>
        <m:d>
          <m:dPr>
            <m:ctrlPr>
              <w:rPr>
                <w:rFonts w:ascii="Cambria Math" w:hAnsi="Cambria Math" w:cs="Times New Roman"/>
                <w:i/>
                <w:sz w:val="24"/>
                <w:szCs w:val="24"/>
              </w:rPr>
            </m:ctrlPr>
          </m:dPr>
          <m:e>
            <m:r>
              <w:rPr>
                <w:rFonts w:ascii="Cambria Math" w:hAnsi="Cambria Math" w:cs="Times New Roman"/>
                <w:sz w:val="24"/>
                <w:szCs w:val="24"/>
              </w:rPr>
              <m:t>t,z(t)</m:t>
            </m:r>
          </m:e>
        </m:d>
      </m:oMath>
      <w:r w:rsidRPr="00F93904">
        <w:rPr>
          <w:rFonts w:ascii="Times New Roman" w:hAnsi="Times New Roman" w:cs="Times New Roman"/>
          <w:sz w:val="24"/>
          <w:szCs w:val="24"/>
        </w:rPr>
        <w:t xml:space="preserve"> with </w:t>
      </w:r>
      <w:proofErr w:type="gramStart"/>
      <w:r w:rsidR="00225CEC" w:rsidRPr="00F93904">
        <w:rPr>
          <w:rFonts w:ascii="Times New Roman" w:hAnsi="Times New Roman" w:cs="Times New Roman"/>
          <w:sz w:val="24"/>
          <w:szCs w:val="24"/>
        </w:rPr>
        <w:t>i,j</w:t>
      </w:r>
      <w:proofErr w:type="gramEnd"/>
      <w:r w:rsidRPr="00F93904">
        <w:rPr>
          <w:rFonts w:ascii="Times New Roman" w:hAnsi="Times New Roman" w:cs="Times New Roman"/>
          <w:sz w:val="24"/>
          <w:szCs w:val="24"/>
        </w:rPr>
        <w:t xml:space="preserve"> = 1, 2, 3 (the three possible states) and depend on time t and individual level or time-dependent</w:t>
      </w:r>
      <w:r w:rsidRPr="00F93904">
        <w:rPr>
          <w:rFonts w:ascii="Times New Roman" w:hAnsi="Times New Roman" w:cs="Times New Roman"/>
          <w:sz w:val="24"/>
          <w:szCs w:val="24"/>
        </w:rPr>
        <w:br/>
        <w:t xml:space="preserve">explanatory variables at time t, denoted </w:t>
      </w:r>
      <w:r w:rsidR="00225CEC" w:rsidRPr="00F93904">
        <w:rPr>
          <w:rFonts w:ascii="Times New Roman" w:hAnsi="Times New Roman" w:cs="Times New Roman"/>
          <w:sz w:val="24"/>
          <w:szCs w:val="24"/>
        </w:rPr>
        <w:t>z</w:t>
      </w:r>
      <w:r w:rsidRPr="00F93904">
        <w:rPr>
          <w:rFonts w:ascii="Times New Roman" w:hAnsi="Times New Roman" w:cs="Times New Roman"/>
          <w:sz w:val="24"/>
          <w:szCs w:val="24"/>
        </w:rPr>
        <w:t xml:space="preserve">(t). In our case, the </w:t>
      </w: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ij</m:t>
            </m:r>
          </m:sub>
        </m:sSub>
      </m:oMath>
      <w:r w:rsidRPr="00F93904">
        <w:rPr>
          <w:rFonts w:ascii="Times New Roman" w:hAnsi="Times New Roman" w:cs="Times New Roman"/>
          <w:sz w:val="24"/>
          <w:szCs w:val="24"/>
        </w:rPr>
        <w:t xml:space="preserve"> </w:t>
      </w:r>
      <w:r w:rsidR="00225CEC" w:rsidRPr="00F93904">
        <w:rPr>
          <w:rFonts w:ascii="Times New Roman" w:hAnsi="Times New Roman" w:cs="Times New Roman"/>
          <w:sz w:val="24"/>
          <w:szCs w:val="24"/>
        </w:rPr>
        <w:t>forms a (3x</w:t>
      </w:r>
      <w:r w:rsidRPr="00F93904">
        <w:rPr>
          <w:rFonts w:ascii="Times New Roman" w:hAnsi="Times New Roman" w:cs="Times New Roman"/>
          <w:sz w:val="24"/>
          <w:szCs w:val="24"/>
        </w:rPr>
        <w:t>3) matrix Q whose rows sum to zero so that the diagonal entries are defined by</w:t>
      </w:r>
    </w:p>
    <w:p w14:paraId="23ED9770" w14:textId="6282F428" w:rsidR="00000F55" w:rsidRPr="00F93904" w:rsidRDefault="00000000" w:rsidP="00955038">
      <w:pPr>
        <w:spacing w:before="120" w:after="120" w:line="360" w:lineRule="auto"/>
        <w:jc w:val="center"/>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ij</m:t>
            </m:r>
          </m:sub>
        </m:sSub>
        <m:r>
          <w:rPr>
            <w:rFonts w:ascii="Cambria Math" w:hAnsi="Cambria Math" w:cs="Times New Roman"/>
            <w:sz w:val="24"/>
            <w:szCs w:val="24"/>
          </w:rPr>
          <m:t>=-</m:t>
        </m:r>
        <m:nary>
          <m:naryPr>
            <m:chr m:val="∑"/>
            <m:limLoc m:val="undOvr"/>
            <m:supHide m:val="1"/>
            <m:ctrlPr>
              <w:rPr>
                <w:rFonts w:ascii="Cambria Math" w:hAnsi="Cambria Math" w:cs="Times New Roman"/>
                <w:i/>
                <w:sz w:val="24"/>
                <w:szCs w:val="24"/>
              </w:rPr>
            </m:ctrlPr>
          </m:naryPr>
          <m:sub>
            <m:r>
              <w:rPr>
                <w:rFonts w:ascii="Cambria Math" w:hAnsi="Cambria Math" w:cs="Times New Roman"/>
                <w:sz w:val="24"/>
                <w:szCs w:val="24"/>
              </w:rPr>
              <m:t>i≠j</m:t>
            </m:r>
          </m:sub>
          <m:sup/>
          <m:e>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ij</m:t>
                </m:r>
              </m:sub>
            </m:sSub>
          </m:e>
        </m:nary>
      </m:oMath>
      <w:r w:rsidR="00CA788F" w:rsidRPr="00F93904">
        <w:rPr>
          <w:rFonts w:ascii="Times New Roman" w:eastAsiaTheme="minorEastAsia" w:hAnsi="Times New Roman" w:cs="Times New Roman"/>
          <w:sz w:val="24"/>
          <w:szCs w:val="24"/>
        </w:rPr>
        <w:t>…………………………………………………….…</w:t>
      </w:r>
      <w:r w:rsidR="00992BD2">
        <w:rPr>
          <w:rFonts w:ascii="Times New Roman" w:eastAsiaTheme="minorEastAsia" w:hAnsi="Times New Roman" w:cs="Times New Roman"/>
          <w:sz w:val="24"/>
          <w:szCs w:val="24"/>
        </w:rPr>
        <w:t>…..</w:t>
      </w:r>
      <w:r w:rsidR="00CA788F" w:rsidRPr="00F93904">
        <w:rPr>
          <w:rFonts w:ascii="Times New Roman" w:eastAsiaTheme="minorEastAsia" w:hAnsi="Times New Roman" w:cs="Times New Roman"/>
          <w:sz w:val="24"/>
          <w:szCs w:val="24"/>
        </w:rPr>
        <w:t>. (5</w:t>
      </w:r>
      <w:r w:rsidR="00000F55" w:rsidRPr="00F93904">
        <w:rPr>
          <w:rFonts w:ascii="Times New Roman" w:eastAsiaTheme="minorEastAsia" w:hAnsi="Times New Roman" w:cs="Times New Roman"/>
          <w:sz w:val="24"/>
          <w:szCs w:val="24"/>
        </w:rPr>
        <w:t>)</w:t>
      </w:r>
    </w:p>
    <w:p w14:paraId="6CD77A14" w14:textId="77777777" w:rsidR="004B5C58" w:rsidRPr="00F93904" w:rsidRDefault="004B5C58"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Since </w:t>
      </w:r>
      <w:r w:rsidR="00000F55" w:rsidRPr="00F93904">
        <w:rPr>
          <w:rFonts w:ascii="Times New Roman" w:hAnsi="Times New Roman" w:cs="Times New Roman"/>
          <w:sz w:val="24"/>
          <w:szCs w:val="24"/>
        </w:rPr>
        <w:t>it is not possible to move from state III</w:t>
      </w:r>
      <w:r w:rsidRPr="00F93904">
        <w:rPr>
          <w:rFonts w:ascii="Times New Roman" w:hAnsi="Times New Roman" w:cs="Times New Roman"/>
          <w:sz w:val="24"/>
          <w:szCs w:val="24"/>
        </w:rPr>
        <w:t xml:space="preserve"> to either </w:t>
      </w:r>
      <w:r w:rsidR="00000F55" w:rsidRPr="00F93904">
        <w:rPr>
          <w:rFonts w:ascii="Times New Roman" w:hAnsi="Times New Roman" w:cs="Times New Roman"/>
          <w:sz w:val="24"/>
          <w:szCs w:val="24"/>
        </w:rPr>
        <w:t>state I</w:t>
      </w:r>
      <w:r w:rsidRPr="00F93904">
        <w:rPr>
          <w:rFonts w:ascii="Times New Roman" w:hAnsi="Times New Roman" w:cs="Times New Roman"/>
          <w:sz w:val="24"/>
          <w:szCs w:val="24"/>
        </w:rPr>
        <w:t xml:space="preserve"> </w:t>
      </w:r>
      <w:r w:rsidR="00000F55" w:rsidRPr="00F93904">
        <w:rPr>
          <w:rFonts w:ascii="Times New Roman" w:hAnsi="Times New Roman" w:cs="Times New Roman"/>
          <w:sz w:val="24"/>
          <w:szCs w:val="24"/>
        </w:rPr>
        <w:t>or state II</w:t>
      </w:r>
      <w:r w:rsidRPr="00F93904">
        <w:rPr>
          <w:rFonts w:ascii="Times New Roman" w:hAnsi="Times New Roman" w:cs="Times New Roman"/>
          <w:sz w:val="24"/>
          <w:szCs w:val="24"/>
        </w:rPr>
        <w:t xml:space="preserve">, then in the transition intensity </w:t>
      </w:r>
      <w:r w:rsidR="00000F55" w:rsidRPr="00F93904">
        <w:rPr>
          <w:rFonts w:ascii="Times New Roman" w:hAnsi="Times New Roman" w:cs="Times New Roman"/>
          <w:sz w:val="24"/>
          <w:szCs w:val="24"/>
        </w:rPr>
        <w:t>matrix</w:t>
      </w:r>
      <w:r w:rsidR="00F45EE8" w:rsidRPr="00F93904">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 xml:space="preserve"> q</m:t>
            </m:r>
          </m:e>
          <m:sub>
            <m:r>
              <w:rPr>
                <w:rFonts w:ascii="Cambria Math" w:hAnsi="Cambria Math" w:cs="Times New Roman"/>
                <w:sz w:val="24"/>
                <w:szCs w:val="24"/>
              </w:rPr>
              <m:t>31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32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33</m:t>
            </m:r>
          </m:sub>
        </m:sSub>
        <m:r>
          <w:rPr>
            <w:rFonts w:ascii="Cambria Math" w:hAnsi="Cambria Math" w:cs="Times New Roman"/>
            <w:sz w:val="24"/>
            <w:szCs w:val="24"/>
          </w:rPr>
          <m:t>=0</m:t>
        </m:r>
      </m:oMath>
      <w:r w:rsidRPr="00F93904">
        <w:rPr>
          <w:rFonts w:ascii="Times New Roman" w:hAnsi="Times New Roman" w:cs="Times New Roman"/>
          <w:sz w:val="24"/>
          <w:szCs w:val="24"/>
        </w:rPr>
        <w:t xml:space="preserve">. The transition intensity matrix Q has the </w:t>
      </w:r>
      <w:r w:rsidR="00000F55" w:rsidRPr="00F93904">
        <w:rPr>
          <w:rFonts w:ascii="Times New Roman" w:hAnsi="Times New Roman" w:cs="Times New Roman"/>
          <w:sz w:val="24"/>
          <w:szCs w:val="24"/>
        </w:rPr>
        <w:t>form given in Fig. 3.1</w:t>
      </w:r>
      <w:r w:rsidRPr="00F93904">
        <w:rPr>
          <w:rFonts w:ascii="Times New Roman" w:hAnsi="Times New Roman" w:cs="Times New Roman"/>
          <w:sz w:val="24"/>
          <w:szCs w:val="24"/>
        </w:rPr>
        <w:t xml:space="preserve">. </w:t>
      </w:r>
    </w:p>
    <w:p w14:paraId="21733BAA" w14:textId="64849546" w:rsidR="008A4B15" w:rsidRPr="00F93904" w:rsidRDefault="008A4B15" w:rsidP="00854460">
      <w:pPr>
        <w:pStyle w:val="Heading4"/>
        <w:numPr>
          <w:ilvl w:val="1"/>
          <w:numId w:val="43"/>
        </w:numPr>
        <w:spacing w:before="120" w:after="120" w:line="360" w:lineRule="auto"/>
        <w:rPr>
          <w:rFonts w:ascii="Times New Roman" w:hAnsi="Times New Roman" w:cs="Times New Roman"/>
          <w:i w:val="0"/>
          <w:color w:val="auto"/>
          <w:sz w:val="24"/>
          <w:szCs w:val="24"/>
        </w:rPr>
      </w:pPr>
      <w:r w:rsidRPr="00F93904">
        <w:rPr>
          <w:rFonts w:ascii="Times New Roman" w:hAnsi="Times New Roman" w:cs="Times New Roman"/>
          <w:i w:val="0"/>
          <w:color w:val="auto"/>
          <w:sz w:val="24"/>
          <w:szCs w:val="24"/>
        </w:rPr>
        <w:t>Markov Models with Covariates</w:t>
      </w:r>
    </w:p>
    <w:p w14:paraId="5CC4BFE6" w14:textId="77777777" w:rsidR="00F937AC" w:rsidRDefault="001F05FF"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We estimated the effects of measured covariates on the transition intensities </w:t>
      </w: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ij</m:t>
            </m:r>
          </m:sub>
        </m:sSub>
      </m:oMath>
      <w:r w:rsidRPr="00F93904">
        <w:rPr>
          <w:rFonts w:ascii="Times New Roman" w:hAnsi="Times New Roman" w:cs="Times New Roman"/>
          <w:sz w:val="24"/>
          <w:szCs w:val="24"/>
        </w:rPr>
        <w:t xml:space="preserve"> in the Markov model using a proportional intensity model (Kalbfleisch &amp; Lawless 1985). </w:t>
      </w:r>
      <w:r w:rsidR="008A4B15" w:rsidRPr="00F93904">
        <w:rPr>
          <w:rFonts w:ascii="Times New Roman" w:hAnsi="Times New Roman" w:cs="Times New Roman"/>
          <w:sz w:val="24"/>
          <w:szCs w:val="24"/>
        </w:rPr>
        <w:t xml:space="preserve">Fixed covariates can be built into the determination of transition rates for the time-homogenous process, assuming a constant baseline transition rate such that </w:t>
      </w:r>
    </w:p>
    <w:p w14:paraId="0302BDEA" w14:textId="5040F6F3" w:rsidR="00F937AC" w:rsidRPr="00B520F3" w:rsidRDefault="00000000" w:rsidP="00955038">
      <w:pPr>
        <w:spacing w:before="120" w:after="120" w:line="360" w:lineRule="auto"/>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ijl</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=q</m:t>
            </m:r>
          </m:e>
          <m:sub>
            <m:r>
              <w:rPr>
                <w:rFonts w:ascii="Cambria Math" w:hAnsi="Cambria Math" w:cs="Times New Roman"/>
                <w:sz w:val="24"/>
                <w:szCs w:val="24"/>
              </w:rPr>
              <m:t>ij</m:t>
            </m:r>
          </m:sub>
        </m:sSub>
        <m:d>
          <m:dPr>
            <m:ctrlPr>
              <w:rPr>
                <w:rFonts w:ascii="Cambria Math" w:hAnsi="Cambria Math" w:cs="Times New Roman"/>
                <w:i/>
                <w:sz w:val="24"/>
                <w:szCs w:val="24"/>
              </w:rPr>
            </m:ctrlPr>
          </m:dPr>
          <m:e>
            <m:r>
              <w:rPr>
                <w:rFonts w:ascii="Cambria Math" w:hAnsi="Cambria Math" w:cs="Times New Roman"/>
                <w:sz w:val="24"/>
                <w:szCs w:val="24"/>
              </w:rPr>
              <m:t>0</m:t>
            </m:r>
          </m:e>
        </m:d>
        <m:sSup>
          <m:sSupPr>
            <m:ctrlPr>
              <w:rPr>
                <w:rFonts w:ascii="Cambria Math" w:hAnsi="Cambria Math" w:cs="Times New Roman"/>
                <w:i/>
                <w:sz w:val="24"/>
                <w:szCs w:val="24"/>
              </w:rPr>
            </m:ctrlPr>
          </m:sSupPr>
          <m:e>
            <m:r>
              <w:rPr>
                <w:rFonts w:ascii="Cambria Math" w:hAnsi="Cambria Math" w:cs="Times New Roman"/>
                <w:sz w:val="24"/>
                <w:szCs w:val="24"/>
              </w:rPr>
              <m:t xml:space="preserve"> e</m:t>
            </m:r>
          </m:e>
          <m:sup>
            <m:sSub>
              <m:sSubPr>
                <m:ctrlPr>
                  <w:rPr>
                    <w:rFonts w:ascii="Cambria Math" w:hAnsi="Cambria Math" w:cs="Times New Roman"/>
                    <w:i/>
                    <w:sz w:val="24"/>
                    <w:szCs w:val="24"/>
                  </w:rPr>
                </m:ctrlPr>
              </m:sSubPr>
              <m:e>
                <m:r>
                  <m:rPr>
                    <m:sty m:val="bi"/>
                  </m:rPr>
                  <w:rPr>
                    <w:rFonts w:ascii="Cambria Math" w:hAnsi="Cambria Math" w:cs="Times New Roman"/>
                    <w:sz w:val="24"/>
                    <w:szCs w:val="24"/>
                  </w:rPr>
                  <m:t>β</m:t>
                </m:r>
              </m:e>
              <m:sub>
                <m:r>
                  <w:rPr>
                    <w:rFonts w:ascii="Cambria Math" w:hAnsi="Cambria Math" w:cs="Times New Roman"/>
                    <w:sz w:val="24"/>
                    <w:szCs w:val="24"/>
                  </w:rPr>
                  <m:t>ij</m:t>
                </m:r>
              </m:sub>
            </m:sSub>
            <m:sSub>
              <m:sSubPr>
                <m:ctrlPr>
                  <w:rPr>
                    <w:rFonts w:ascii="Cambria Math" w:hAnsi="Cambria Math" w:cs="Times New Roman"/>
                    <w:b/>
                    <w:i/>
                    <w:sz w:val="24"/>
                    <w:szCs w:val="24"/>
                  </w:rPr>
                </m:ctrlPr>
              </m:sSubPr>
              <m:e>
                <m:r>
                  <m:rPr>
                    <m:sty m:val="bi"/>
                  </m:rPr>
                  <w:rPr>
                    <w:rFonts w:ascii="Cambria Math" w:hAnsi="Cambria Math" w:cs="Times New Roman"/>
                    <w:sz w:val="24"/>
                    <w:szCs w:val="24"/>
                  </w:rPr>
                  <m:t>z</m:t>
                </m:r>
              </m:e>
              <m:sub>
                <m:r>
                  <w:rPr>
                    <w:rFonts w:ascii="Cambria Math" w:hAnsi="Cambria Math" w:cs="Times New Roman"/>
                    <w:sz w:val="24"/>
                    <w:szCs w:val="24"/>
                  </w:rPr>
                  <m:t>l</m:t>
                </m:r>
              </m:sub>
            </m:sSub>
          </m:sup>
        </m:sSup>
      </m:oMath>
      <w:r w:rsidR="002039C5">
        <w:rPr>
          <w:rFonts w:ascii="Times New Roman" w:eastAsiaTheme="minorEastAsia" w:hAnsi="Times New Roman" w:cs="Times New Roman"/>
          <w:sz w:val="24"/>
          <w:szCs w:val="24"/>
        </w:rPr>
        <w:t xml:space="preserve">   …………</w:t>
      </w:r>
      <w:r w:rsidR="00B520F3">
        <w:rPr>
          <w:rFonts w:ascii="Times New Roman" w:eastAsiaTheme="minorEastAsia" w:hAnsi="Times New Roman" w:cs="Times New Roman"/>
          <w:sz w:val="24"/>
          <w:szCs w:val="24"/>
        </w:rPr>
        <w:t>………………</w:t>
      </w:r>
      <w:r w:rsidR="00CA788F" w:rsidRPr="00F93904">
        <w:rPr>
          <w:rFonts w:ascii="Times New Roman" w:eastAsiaTheme="minorEastAsia" w:hAnsi="Times New Roman" w:cs="Times New Roman"/>
          <w:sz w:val="24"/>
          <w:szCs w:val="24"/>
        </w:rPr>
        <w:t>……………</w:t>
      </w:r>
      <w:r w:rsidR="00992BD2">
        <w:rPr>
          <w:rFonts w:ascii="Times New Roman" w:eastAsiaTheme="minorEastAsia" w:hAnsi="Times New Roman" w:cs="Times New Roman"/>
          <w:sz w:val="24"/>
          <w:szCs w:val="24"/>
        </w:rPr>
        <w:t>……….</w:t>
      </w:r>
      <w:r w:rsidR="00CA788F" w:rsidRPr="00F93904">
        <w:rPr>
          <w:rFonts w:ascii="Times New Roman" w:eastAsiaTheme="minorEastAsia" w:hAnsi="Times New Roman" w:cs="Times New Roman"/>
          <w:sz w:val="24"/>
          <w:szCs w:val="24"/>
        </w:rPr>
        <w:t>…. (6</w:t>
      </w:r>
      <w:r w:rsidR="00F937AC" w:rsidRPr="00F93904">
        <w:rPr>
          <w:rFonts w:ascii="Times New Roman" w:eastAsiaTheme="minorEastAsia" w:hAnsi="Times New Roman" w:cs="Times New Roman"/>
          <w:sz w:val="24"/>
          <w:szCs w:val="24"/>
        </w:rPr>
        <w:t>)</w:t>
      </w:r>
    </w:p>
    <w:p w14:paraId="356E419F" w14:textId="5734A18A" w:rsidR="00B520F3"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lastRenderedPageBreak/>
        <w:t xml:space="preserve">where </w:t>
      </w: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ij</m:t>
            </m:r>
          </m:sub>
        </m:sSub>
        <m:r>
          <w:rPr>
            <w:rFonts w:ascii="Cambria Math" w:hAnsi="Cambria Math" w:cs="Times New Roman"/>
            <w:sz w:val="24"/>
            <w:szCs w:val="24"/>
          </w:rPr>
          <m:t>(0)</m:t>
        </m:r>
      </m:oMath>
      <w:r w:rsidRPr="00F93904">
        <w:rPr>
          <w:rFonts w:ascii="Times New Roman" w:eastAsiaTheme="minorEastAsia" w:hAnsi="Times New Roman" w:cs="Times New Roman"/>
          <w:sz w:val="24"/>
          <w:szCs w:val="24"/>
        </w:rPr>
        <w:t xml:space="preserve"> </w:t>
      </w:r>
      <w:r w:rsidRPr="00F93904">
        <w:rPr>
          <w:rFonts w:ascii="Times New Roman" w:hAnsi="Times New Roman" w:cs="Times New Roman"/>
          <w:sz w:val="24"/>
          <w:szCs w:val="24"/>
        </w:rPr>
        <w:t xml:space="preserve"> is the baseline transition rate from state i to j, </w:t>
      </w:r>
      <m:oMath>
        <m:sSub>
          <m:sSubPr>
            <m:ctrlPr>
              <w:rPr>
                <w:rFonts w:ascii="Cambria Math" w:hAnsi="Cambria Math" w:cs="Times New Roman"/>
                <w:i/>
                <w:sz w:val="24"/>
                <w:szCs w:val="24"/>
              </w:rPr>
            </m:ctrlPr>
          </m:sSubPr>
          <m:e>
            <m:r>
              <m:rPr>
                <m:sty m:val="bi"/>
              </m:rPr>
              <w:rPr>
                <w:rFonts w:ascii="Cambria Math" w:hAnsi="Cambria Math" w:cs="Times New Roman"/>
                <w:sz w:val="24"/>
                <w:szCs w:val="24"/>
              </w:rPr>
              <m:t>β</m:t>
            </m:r>
          </m:e>
          <m:sub>
            <m:r>
              <w:rPr>
                <w:rFonts w:ascii="Cambria Math" w:hAnsi="Cambria Math" w:cs="Times New Roman"/>
                <w:sz w:val="24"/>
                <w:szCs w:val="24"/>
              </w:rPr>
              <m:t>ij</m:t>
            </m:r>
          </m:sub>
        </m:sSub>
      </m:oMath>
      <w:r w:rsidRPr="00F93904">
        <w:rPr>
          <w:rFonts w:ascii="Times New Roman" w:hAnsi="Times New Roman" w:cs="Times New Roman"/>
          <w:b/>
          <w:sz w:val="24"/>
          <w:szCs w:val="24"/>
        </w:rPr>
        <w:t xml:space="preserve"> </w:t>
      </w:r>
      <w:r w:rsidRPr="00F93904">
        <w:rPr>
          <w:rFonts w:ascii="Times New Roman" w:hAnsi="Times New Roman" w:cs="Times New Roman"/>
          <w:sz w:val="24"/>
          <w:szCs w:val="24"/>
        </w:rPr>
        <w:t xml:space="preserve">is the vector of regression coefficients and </w:t>
      </w:r>
      <m:oMath>
        <m:sSub>
          <m:sSubPr>
            <m:ctrlPr>
              <w:rPr>
                <w:rFonts w:ascii="Cambria Math" w:hAnsi="Cambria Math" w:cs="Times New Roman"/>
                <w:b/>
                <w:i/>
                <w:sz w:val="24"/>
                <w:szCs w:val="24"/>
              </w:rPr>
            </m:ctrlPr>
          </m:sSubPr>
          <m:e>
            <m:r>
              <w:rPr>
                <w:rFonts w:ascii="Cambria Math" w:hAnsi="Cambria Math" w:cs="Times New Roman"/>
                <w:sz w:val="24"/>
                <w:szCs w:val="24"/>
              </w:rPr>
              <m:t>z</m:t>
            </m:r>
            <m:d>
              <m:dPr>
                <m:ctrlPr>
                  <w:rPr>
                    <w:rFonts w:ascii="Cambria Math" w:hAnsi="Cambria Math" w:cs="Times New Roman"/>
                    <w:i/>
                    <w:sz w:val="24"/>
                    <w:szCs w:val="24"/>
                  </w:rPr>
                </m:ctrlPr>
              </m:dPr>
              <m:e>
                <m:r>
                  <w:rPr>
                    <w:rFonts w:ascii="Cambria Math" w:hAnsi="Cambria Math" w:cs="Times New Roman"/>
                    <w:sz w:val="24"/>
                    <w:szCs w:val="24"/>
                  </w:rPr>
                  <m:t>t</m:t>
                </m:r>
              </m:e>
            </m:d>
            <m:r>
              <m:rPr>
                <m:sty m:val="bi"/>
              </m:rPr>
              <w:rPr>
                <w:rFonts w:ascii="Cambria Math" w:hAnsi="Cambria Math" w:cs="Times New Roman"/>
                <w:sz w:val="24"/>
                <w:szCs w:val="24"/>
              </w:rPr>
              <m:t>=z</m:t>
            </m:r>
          </m:e>
          <m:sub>
            <m:r>
              <w:rPr>
                <w:rFonts w:ascii="Cambria Math" w:hAnsi="Cambria Math" w:cs="Times New Roman"/>
                <w:sz w:val="24"/>
                <w:szCs w:val="24"/>
              </w:rPr>
              <m:t>l</m:t>
            </m:r>
          </m:sub>
        </m:sSub>
        <m:r>
          <m:rPr>
            <m:sty m:val="bi"/>
          </m:rPr>
          <w:rPr>
            <w:rFonts w:ascii="Cambria Math" w:hAnsi="Cambria Math" w:cs="Times New Roman"/>
            <w:sz w:val="24"/>
            <w:szCs w:val="24"/>
          </w:rPr>
          <m:t xml:space="preserve"> </m:t>
        </m:r>
      </m:oMath>
      <w:r w:rsidRPr="00F93904">
        <w:rPr>
          <w:rFonts w:ascii="Times New Roman" w:hAnsi="Times New Roman" w:cs="Times New Roman"/>
          <w:sz w:val="24"/>
          <w:szCs w:val="24"/>
        </w:rPr>
        <w:t xml:space="preserve">is the vector of covariates </w:t>
      </w:r>
      <w:r w:rsidR="00B3649A">
        <w:rPr>
          <w:rFonts w:ascii="Times New Roman" w:hAnsi="Times New Roman" w:cs="Times New Roman"/>
          <w:sz w:val="24"/>
          <w:szCs w:val="24"/>
        </w:rPr>
        <w:t xml:space="preserve">for the </w:t>
      </w:r>
      <w:r w:rsidR="00B3649A" w:rsidRPr="00B3649A">
        <w:rPr>
          <w:rFonts w:ascii="Times New Roman" w:hAnsi="Times New Roman" w:cs="Times New Roman"/>
          <w:color w:val="000000"/>
          <w:sz w:val="24"/>
          <w:szCs w:val="24"/>
        </w:rPr>
        <w:t xml:space="preserve">transition between the states i </w:t>
      </w:r>
      <w:r w:rsidR="00B3649A">
        <w:rPr>
          <w:rFonts w:ascii="Times New Roman" w:hAnsi="Times New Roman" w:cs="Times New Roman"/>
          <w:color w:val="000000"/>
          <w:sz w:val="24"/>
          <w:szCs w:val="24"/>
        </w:rPr>
        <w:t>and j</w:t>
      </w:r>
      <w:r w:rsidR="00B3649A" w:rsidRPr="00B3649A">
        <w:t xml:space="preserve"> </w:t>
      </w:r>
      <w:r w:rsidRPr="00F93904">
        <w:rPr>
          <w:rFonts w:ascii="Times New Roman" w:hAnsi="Times New Roman" w:cs="Times New Roman"/>
          <w:sz w:val="24"/>
          <w:szCs w:val="24"/>
        </w:rPr>
        <w:t>(Marshall, 1990).</w:t>
      </w:r>
    </w:p>
    <w:p w14:paraId="1F77A59F" w14:textId="68D3E8A2" w:rsidR="00BE6482" w:rsidRPr="00BE6482" w:rsidRDefault="00BE6482" w:rsidP="00955038">
      <w:pPr>
        <w:spacing w:before="120" w:after="120" w:line="360" w:lineRule="auto"/>
        <w:jc w:val="both"/>
        <w:rPr>
          <w:rFonts w:ascii="Times New Roman" w:hAnsi="Times New Roman" w:cs="Times New Roman"/>
          <w:sz w:val="24"/>
          <w:szCs w:val="24"/>
        </w:rPr>
      </w:pPr>
      <w:r w:rsidRPr="00BE6482">
        <w:rPr>
          <w:rFonts w:ascii="Times New Roman" w:hAnsi="Times New Roman" w:cs="Times New Roman"/>
          <w:color w:val="000000"/>
          <w:sz w:val="24"/>
          <w:szCs w:val="24"/>
        </w:rPr>
        <w:t xml:space="preserve">The intensity matrix retains the property of the diagonal being minus the sum of the remaining values in the same row. Marshall and Jones </w:t>
      </w:r>
      <w:r w:rsidR="0078107C">
        <w:rPr>
          <w:rFonts w:ascii="Times New Roman" w:hAnsi="Times New Roman" w:cs="Times New Roman"/>
          <w:sz w:val="24"/>
          <w:szCs w:val="24"/>
        </w:rPr>
        <w:t xml:space="preserve"> (1995)</w:t>
      </w:r>
      <w:r w:rsidR="0078107C" w:rsidRPr="00F93904">
        <w:rPr>
          <w:rFonts w:ascii="Times New Roman" w:hAnsi="Times New Roman" w:cs="Times New Roman"/>
          <w:sz w:val="24"/>
          <w:szCs w:val="24"/>
        </w:rPr>
        <w:t xml:space="preserve"> </w:t>
      </w:r>
      <w:r w:rsidRPr="00BE6482">
        <w:rPr>
          <w:rFonts w:ascii="Times New Roman" w:hAnsi="Times New Roman" w:cs="Times New Roman"/>
          <w:color w:val="000000"/>
          <w:sz w:val="24"/>
          <w:szCs w:val="24"/>
        </w:rPr>
        <w:t>introduced a new class of models by restricting the number of parameters, allowing all progressive or all regressive transitions to have the same regression coefficients, that is,</w:t>
      </w:r>
    </w:p>
    <w:p w14:paraId="5353FE90" w14:textId="54CAC5BA" w:rsidR="00B520F3" w:rsidRDefault="00000000" w:rsidP="00955038">
      <w:pPr>
        <w:spacing w:before="120" w:after="120" w:line="360" w:lineRule="auto"/>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ijl</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ij</m:t>
                    </m:r>
                  </m:sub>
                </m:sSub>
                <m:d>
                  <m:dPr>
                    <m:ctrlPr>
                      <w:rPr>
                        <w:rFonts w:ascii="Cambria Math" w:hAnsi="Cambria Math" w:cs="Times New Roman"/>
                        <w:i/>
                        <w:sz w:val="24"/>
                        <w:szCs w:val="24"/>
                      </w:rPr>
                    </m:ctrlPr>
                  </m:dPr>
                  <m:e>
                    <m:r>
                      <w:rPr>
                        <w:rFonts w:ascii="Cambria Math" w:hAnsi="Cambria Math" w:cs="Times New Roman"/>
                        <w:sz w:val="24"/>
                        <w:szCs w:val="24"/>
                      </w:rPr>
                      <m:t>0</m:t>
                    </m:r>
                  </m:e>
                </m:d>
                <m:sSup>
                  <m:sSupPr>
                    <m:ctrlPr>
                      <w:rPr>
                        <w:rFonts w:ascii="Cambria Math" w:hAnsi="Cambria Math" w:cs="Times New Roman"/>
                        <w:i/>
                        <w:sz w:val="24"/>
                        <w:szCs w:val="24"/>
                      </w:rPr>
                    </m:ctrlPr>
                  </m:sSupPr>
                  <m:e>
                    <m:r>
                      <w:rPr>
                        <w:rFonts w:ascii="Cambria Math" w:hAnsi="Cambria Math" w:cs="Times New Roman"/>
                        <w:sz w:val="24"/>
                        <w:szCs w:val="24"/>
                      </w:rPr>
                      <m:t xml:space="preserve"> e</m:t>
                    </m:r>
                  </m:e>
                  <m:sup>
                    <m:sSub>
                      <m:sSubPr>
                        <m:ctrlPr>
                          <w:rPr>
                            <w:rFonts w:ascii="Cambria Math" w:hAnsi="Cambria Math" w:cs="Times New Roman"/>
                            <w:i/>
                            <w:sz w:val="24"/>
                            <w:szCs w:val="24"/>
                          </w:rPr>
                        </m:ctrlPr>
                      </m:sSubPr>
                      <m:e>
                        <m:r>
                          <m:rPr>
                            <m:sty m:val="bi"/>
                          </m:rPr>
                          <w:rPr>
                            <w:rFonts w:ascii="Cambria Math" w:hAnsi="Cambria Math" w:cs="Times New Roman"/>
                            <w:sz w:val="24"/>
                            <w:szCs w:val="24"/>
                          </w:rPr>
                          <m:t>β</m:t>
                        </m:r>
                      </m:e>
                      <m:sub>
                        <m:r>
                          <w:rPr>
                            <w:rFonts w:ascii="Cambria Math" w:hAnsi="Cambria Math" w:cs="Times New Roman"/>
                            <w:sz w:val="24"/>
                            <w:szCs w:val="24"/>
                          </w:rPr>
                          <m:t>p</m:t>
                        </m:r>
                      </m:sub>
                    </m:sSub>
                    <m:sSub>
                      <m:sSubPr>
                        <m:ctrlPr>
                          <w:rPr>
                            <w:rFonts w:ascii="Cambria Math" w:hAnsi="Cambria Math" w:cs="Times New Roman"/>
                            <w:b/>
                            <w:i/>
                            <w:sz w:val="24"/>
                            <w:szCs w:val="24"/>
                          </w:rPr>
                        </m:ctrlPr>
                      </m:sSubPr>
                      <m:e>
                        <m:r>
                          <m:rPr>
                            <m:sty m:val="bi"/>
                          </m:rPr>
                          <w:rPr>
                            <w:rFonts w:ascii="Cambria Math" w:hAnsi="Cambria Math" w:cs="Times New Roman"/>
                            <w:sz w:val="24"/>
                            <w:szCs w:val="24"/>
                          </w:rPr>
                          <m:t>z</m:t>
                        </m:r>
                      </m:e>
                      <m:sub>
                        <m:r>
                          <w:rPr>
                            <w:rFonts w:ascii="Cambria Math" w:hAnsi="Cambria Math" w:cs="Times New Roman"/>
                            <w:sz w:val="24"/>
                            <w:szCs w:val="24"/>
                          </w:rPr>
                          <m:t>l</m:t>
                        </m:r>
                      </m:sub>
                    </m:sSub>
                  </m:sup>
                </m:sSup>
                <m:r>
                  <w:rPr>
                    <w:rFonts w:ascii="Cambria Math" w:hAnsi="Cambria Math" w:cs="Times New Roman"/>
                    <w:sz w:val="24"/>
                    <w:szCs w:val="24"/>
                  </w:rPr>
                  <m:t xml:space="preserve">                  j=i+1</m:t>
                </m:r>
              </m:e>
              <m:e>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ij</m:t>
                    </m:r>
                  </m:sub>
                </m:sSub>
                <m:d>
                  <m:dPr>
                    <m:ctrlPr>
                      <w:rPr>
                        <w:rFonts w:ascii="Cambria Math" w:hAnsi="Cambria Math" w:cs="Times New Roman"/>
                        <w:i/>
                        <w:sz w:val="24"/>
                        <w:szCs w:val="24"/>
                      </w:rPr>
                    </m:ctrlPr>
                  </m:dPr>
                  <m:e>
                    <m:r>
                      <w:rPr>
                        <w:rFonts w:ascii="Cambria Math" w:hAnsi="Cambria Math" w:cs="Times New Roman"/>
                        <w:sz w:val="24"/>
                        <w:szCs w:val="24"/>
                      </w:rPr>
                      <m:t>0</m:t>
                    </m:r>
                  </m:e>
                </m:d>
                <m:sSup>
                  <m:sSupPr>
                    <m:ctrlPr>
                      <w:rPr>
                        <w:rFonts w:ascii="Cambria Math" w:hAnsi="Cambria Math" w:cs="Times New Roman"/>
                        <w:i/>
                        <w:sz w:val="24"/>
                        <w:szCs w:val="24"/>
                      </w:rPr>
                    </m:ctrlPr>
                  </m:sSupPr>
                  <m:e>
                    <m:r>
                      <w:rPr>
                        <w:rFonts w:ascii="Cambria Math" w:hAnsi="Cambria Math" w:cs="Times New Roman"/>
                        <w:sz w:val="24"/>
                        <w:szCs w:val="24"/>
                      </w:rPr>
                      <m:t xml:space="preserve"> e</m:t>
                    </m:r>
                  </m:e>
                  <m:sup>
                    <m:sSub>
                      <m:sSubPr>
                        <m:ctrlPr>
                          <w:rPr>
                            <w:rFonts w:ascii="Cambria Math" w:hAnsi="Cambria Math" w:cs="Times New Roman"/>
                            <w:i/>
                            <w:sz w:val="24"/>
                            <w:szCs w:val="24"/>
                          </w:rPr>
                        </m:ctrlPr>
                      </m:sSubPr>
                      <m:e>
                        <m:r>
                          <m:rPr>
                            <m:sty m:val="bi"/>
                          </m:rPr>
                          <w:rPr>
                            <w:rFonts w:ascii="Cambria Math" w:hAnsi="Cambria Math" w:cs="Times New Roman"/>
                            <w:sz w:val="24"/>
                            <w:szCs w:val="24"/>
                          </w:rPr>
                          <m:t>β</m:t>
                        </m:r>
                      </m:e>
                      <m:sub>
                        <m:r>
                          <w:rPr>
                            <w:rFonts w:ascii="Cambria Math" w:hAnsi="Cambria Math" w:cs="Times New Roman"/>
                            <w:sz w:val="24"/>
                            <w:szCs w:val="24"/>
                          </w:rPr>
                          <m:t>r</m:t>
                        </m:r>
                      </m:sub>
                    </m:sSub>
                    <m:sSub>
                      <m:sSubPr>
                        <m:ctrlPr>
                          <w:rPr>
                            <w:rFonts w:ascii="Cambria Math" w:hAnsi="Cambria Math" w:cs="Times New Roman"/>
                            <w:b/>
                            <w:i/>
                            <w:sz w:val="24"/>
                            <w:szCs w:val="24"/>
                          </w:rPr>
                        </m:ctrlPr>
                      </m:sSubPr>
                      <m:e>
                        <m:r>
                          <m:rPr>
                            <m:sty m:val="bi"/>
                          </m:rPr>
                          <w:rPr>
                            <w:rFonts w:ascii="Cambria Math" w:hAnsi="Cambria Math" w:cs="Times New Roman"/>
                            <w:sz w:val="24"/>
                            <w:szCs w:val="24"/>
                          </w:rPr>
                          <m:t>z</m:t>
                        </m:r>
                      </m:e>
                      <m:sub>
                        <m:r>
                          <w:rPr>
                            <w:rFonts w:ascii="Cambria Math" w:hAnsi="Cambria Math" w:cs="Times New Roman"/>
                            <w:sz w:val="24"/>
                            <w:szCs w:val="24"/>
                          </w:rPr>
                          <m:t>l</m:t>
                        </m:r>
                      </m:sub>
                    </m:sSub>
                  </m:sup>
                </m:sSup>
                <m:r>
                  <w:rPr>
                    <w:rFonts w:ascii="Cambria Math" w:hAnsi="Cambria Math" w:cs="Times New Roman"/>
                    <w:sz w:val="24"/>
                    <w:szCs w:val="24"/>
                  </w:rPr>
                  <m:t xml:space="preserve">                  j=i-1</m:t>
                </m:r>
              </m:e>
            </m:eqArr>
          </m:e>
        </m:d>
      </m:oMath>
      <w:r w:rsidR="002039C5">
        <w:rPr>
          <w:rFonts w:ascii="Times New Roman" w:eastAsiaTheme="minorEastAsia" w:hAnsi="Times New Roman" w:cs="Times New Roman"/>
          <w:sz w:val="24"/>
          <w:szCs w:val="24"/>
        </w:rPr>
        <w:t xml:space="preserve">  ……………………………. (7)</w:t>
      </w:r>
    </w:p>
    <w:p w14:paraId="1B3C67F1" w14:textId="43C6EFC6" w:rsidR="00F937AC" w:rsidRPr="00B520F3" w:rsidRDefault="00BE6482" w:rsidP="00955038">
      <w:pPr>
        <w:spacing w:before="120" w:after="120" w:line="360" w:lineRule="auto"/>
        <w:jc w:val="both"/>
        <w:rPr>
          <w:rFonts w:ascii="Times New Roman" w:eastAsiaTheme="minorEastAsia" w:hAnsi="Times New Roman" w:cs="Times New Roman"/>
          <w:sz w:val="24"/>
          <w:szCs w:val="24"/>
        </w:rPr>
      </w:pPr>
      <w:r w:rsidRPr="00BE6482">
        <w:rPr>
          <w:rFonts w:ascii="Times New Roman" w:hAnsi="Times New Roman" w:cs="Times New Roman"/>
          <w:color w:val="000000"/>
          <w:sz w:val="24"/>
          <w:szCs w:val="24"/>
        </w:rPr>
        <w:t>An even more restrictive model can be introduced by setting the regression coefficients</w:t>
      </w:r>
      <w:r>
        <w:rPr>
          <w:rFonts w:ascii="Times New Roman" w:hAnsi="Times New Roman" w:cs="Times New Roman"/>
          <w:color w:val="000000"/>
          <w:sz w:val="24"/>
          <w:szCs w:val="24"/>
        </w:rPr>
        <w:t xml:space="preserve"> to</w:t>
      </w:r>
      <m:oMath>
        <m:r>
          <w:rPr>
            <w:rFonts w:ascii="Cambria Math" w:hAnsi="Cambria Math" w:cs="Times New Roman"/>
            <w:color w:val="000000"/>
            <w:sz w:val="24"/>
            <w:szCs w:val="24"/>
          </w:rPr>
          <m:t xml:space="preserve">  </m:t>
        </m:r>
        <m:sSub>
          <m:sSubPr>
            <m:ctrlPr>
              <w:rPr>
                <w:rFonts w:ascii="Cambria Math" w:hAnsi="Cambria Math" w:cs="Times New Roman"/>
                <w:i/>
                <w:sz w:val="24"/>
                <w:szCs w:val="24"/>
              </w:rPr>
            </m:ctrlPr>
          </m:sSubPr>
          <m:e>
            <m:r>
              <m:rPr>
                <m:sty m:val="bi"/>
              </m:rPr>
              <w:rPr>
                <w:rFonts w:ascii="Cambria Math" w:hAnsi="Cambria Math" w:cs="Times New Roman"/>
                <w:sz w:val="24"/>
                <w:szCs w:val="24"/>
              </w:rPr>
              <m:t>β</m:t>
            </m:r>
          </m:e>
          <m:sub>
            <m:r>
              <w:rPr>
                <w:rFonts w:ascii="Cambria Math" w:hAnsi="Cambria Math" w:cs="Times New Roman"/>
                <w:sz w:val="24"/>
                <w:szCs w:val="24"/>
              </w:rPr>
              <m:t>p</m:t>
            </m:r>
          </m:sub>
        </m:sSub>
        <m:r>
          <w:rPr>
            <w:rFonts w:ascii="Cambria Math" w:hAnsi="Cambria Math" w:cs="Times New Roman"/>
            <w:sz w:val="24"/>
            <w:szCs w:val="24"/>
          </w:rPr>
          <m:t>=-</m:t>
        </m:r>
        <m:sSub>
          <m:sSubPr>
            <m:ctrlPr>
              <w:rPr>
                <w:rFonts w:ascii="Cambria Math" w:hAnsi="Cambria Math" w:cs="Times New Roman"/>
                <w:i/>
                <w:sz w:val="24"/>
                <w:szCs w:val="24"/>
              </w:rPr>
            </m:ctrlPr>
          </m:sSubPr>
          <m:e>
            <m:r>
              <m:rPr>
                <m:sty m:val="bi"/>
              </m:rPr>
              <w:rPr>
                <w:rFonts w:ascii="Cambria Math" w:hAnsi="Cambria Math" w:cs="Times New Roman"/>
                <w:sz w:val="24"/>
                <w:szCs w:val="24"/>
              </w:rPr>
              <m:t>β</m:t>
            </m:r>
          </m:e>
          <m:sub>
            <m:r>
              <w:rPr>
                <w:rFonts w:ascii="Cambria Math" w:hAnsi="Cambria Math" w:cs="Times New Roman"/>
                <w:sz w:val="24"/>
                <w:szCs w:val="24"/>
              </w:rPr>
              <m:t>r</m:t>
            </m:r>
          </m:sub>
        </m:sSub>
        <m:r>
          <w:rPr>
            <w:rFonts w:ascii="Cambria Math" w:hAnsi="Cambria Math" w:cs="Times New Roman"/>
            <w:sz w:val="24"/>
            <w:szCs w:val="24"/>
          </w:rPr>
          <m:t>=</m:t>
        </m:r>
        <m:r>
          <m:rPr>
            <m:sty m:val="bi"/>
          </m:rPr>
          <w:rPr>
            <w:rFonts w:ascii="Cambria Math" w:hAnsi="Cambria Math" w:cs="Times New Roman"/>
            <w:sz w:val="24"/>
            <w:szCs w:val="24"/>
          </w:rPr>
          <m:t>β</m:t>
        </m:r>
      </m:oMath>
      <w:r w:rsidRPr="00BE6482">
        <w:rPr>
          <w:rFonts w:ascii="Times New Roman" w:hAnsi="Times New Roman" w:cs="Times New Roman"/>
          <w:color w:val="000000"/>
          <w:sz w:val="24"/>
          <w:szCs w:val="24"/>
        </w:rPr>
        <w:t>.</w:t>
      </w:r>
      <w:r w:rsidRPr="00BE6482">
        <w:rPr>
          <w:rFonts w:ascii="Times New Roman" w:hAnsi="Times New Roman" w:cs="Times New Roman"/>
          <w:sz w:val="24"/>
          <w:szCs w:val="24"/>
        </w:rPr>
        <w:t xml:space="preserve"> </w:t>
      </w:r>
      <w:r w:rsidR="008A4B15" w:rsidRPr="00F93904">
        <w:rPr>
          <w:rFonts w:ascii="Times New Roman" w:hAnsi="Times New Roman" w:cs="Times New Roman"/>
          <w:sz w:val="24"/>
          <w:szCs w:val="24"/>
        </w:rPr>
        <w:t>Using the technique of regression, many covariates can be incorporated such as time varying covariates (C</w:t>
      </w:r>
      <w:r w:rsidR="00F937AC" w:rsidRPr="00F93904">
        <w:rPr>
          <w:rFonts w:ascii="Times New Roman" w:hAnsi="Times New Roman" w:cs="Times New Roman"/>
          <w:sz w:val="24"/>
          <w:szCs w:val="24"/>
        </w:rPr>
        <w:t>hristodoulou and Taylor, 2001).</w:t>
      </w:r>
    </w:p>
    <w:p w14:paraId="776C494A" w14:textId="01C2F8BB" w:rsidR="008A4B15" w:rsidRPr="00F93904" w:rsidRDefault="008A4B15" w:rsidP="00854460">
      <w:pPr>
        <w:pStyle w:val="Heading4"/>
        <w:numPr>
          <w:ilvl w:val="1"/>
          <w:numId w:val="43"/>
        </w:numPr>
        <w:spacing w:before="120" w:after="120" w:line="360" w:lineRule="auto"/>
        <w:rPr>
          <w:rFonts w:ascii="Times New Roman" w:hAnsi="Times New Roman" w:cs="Times New Roman"/>
          <w:i w:val="0"/>
          <w:color w:val="auto"/>
          <w:sz w:val="24"/>
          <w:szCs w:val="24"/>
        </w:rPr>
      </w:pPr>
      <w:r w:rsidRPr="00F93904">
        <w:rPr>
          <w:rFonts w:ascii="Times New Roman" w:hAnsi="Times New Roman" w:cs="Times New Roman"/>
          <w:i w:val="0"/>
          <w:color w:val="auto"/>
          <w:sz w:val="24"/>
          <w:szCs w:val="24"/>
        </w:rPr>
        <w:t xml:space="preserve">Model Assumption   </w:t>
      </w:r>
    </w:p>
    <w:p w14:paraId="10448A55" w14:textId="77777777" w:rsidR="003E04A4"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The two most fundamental assumptions commonly underlying a Markov model are the Markovian assumption and time homogeneity. The transition rate can change over time, but it is not dependent on the past and the history of the process. One of the most important medical data which can be considered as the history of the process is sojourn time of the process in a particular state. Therefore, based on Markov assumption the transition rate from state i to state j is not dependent on sojourn time of the process in i state.  </w:t>
      </w:r>
    </w:p>
    <w:p w14:paraId="307B8877" w14:textId="77777777"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Another assumption which is usually considered for multi-state models is the time homogeneity assumption. Based on this assumption transition rate from state i to state j is not dependent on time (Garg, et al., 1990, Marshall, et al., 1993, Hendriks, et al., 1996, </w:t>
      </w:r>
      <w:proofErr w:type="spellStart"/>
      <w:r w:rsidRPr="00F93904">
        <w:rPr>
          <w:rFonts w:ascii="Times New Roman" w:hAnsi="Times New Roman" w:cs="Times New Roman"/>
          <w:sz w:val="24"/>
          <w:szCs w:val="24"/>
        </w:rPr>
        <w:t>Sendi</w:t>
      </w:r>
      <w:proofErr w:type="spellEnd"/>
      <w:r w:rsidRPr="00F93904">
        <w:rPr>
          <w:rFonts w:ascii="Times New Roman" w:hAnsi="Times New Roman" w:cs="Times New Roman"/>
          <w:sz w:val="24"/>
          <w:szCs w:val="24"/>
        </w:rPr>
        <w:t xml:space="preserve">, et al., 1999).  Assessing the model to determine if these assumptions hold may take several forms.   </w:t>
      </w:r>
    </w:p>
    <w:p w14:paraId="0E2F0FCE" w14:textId="77777777"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At its simplest, the hypothesis of time homogeneity is tested by the likelihood ratio test (Jain, 1986). This test compares the observed transition probabilities with expected probabilities derived from the model (</w:t>
      </w:r>
      <w:proofErr w:type="spellStart"/>
      <w:r w:rsidRPr="00F93904">
        <w:rPr>
          <w:rFonts w:ascii="Times New Roman" w:hAnsi="Times New Roman" w:cs="Times New Roman"/>
          <w:sz w:val="24"/>
          <w:szCs w:val="24"/>
        </w:rPr>
        <w:t>Kalbfleisch</w:t>
      </w:r>
      <w:proofErr w:type="spellEnd"/>
      <w:r w:rsidRPr="00F93904">
        <w:rPr>
          <w:rFonts w:ascii="Times New Roman" w:hAnsi="Times New Roman" w:cs="Times New Roman"/>
          <w:sz w:val="24"/>
          <w:szCs w:val="24"/>
        </w:rPr>
        <w:t xml:space="preserve"> and Lawless, 1985).  </w:t>
      </w:r>
    </w:p>
    <w:p w14:paraId="3E7E0BC2" w14:textId="566D20EC" w:rsidR="008A4B15" w:rsidRPr="00F93904" w:rsidRDefault="008A4B15" w:rsidP="00854460">
      <w:pPr>
        <w:pStyle w:val="Heading4"/>
        <w:numPr>
          <w:ilvl w:val="1"/>
          <w:numId w:val="43"/>
        </w:numPr>
        <w:spacing w:before="120" w:after="120" w:line="360" w:lineRule="auto"/>
        <w:rPr>
          <w:rFonts w:ascii="Times New Roman" w:hAnsi="Times New Roman" w:cs="Times New Roman"/>
          <w:i w:val="0"/>
          <w:color w:val="auto"/>
          <w:sz w:val="24"/>
          <w:szCs w:val="24"/>
        </w:rPr>
      </w:pPr>
      <w:r w:rsidRPr="00F93904">
        <w:rPr>
          <w:rFonts w:ascii="Times New Roman" w:hAnsi="Times New Roman" w:cs="Times New Roman"/>
          <w:i w:val="0"/>
          <w:color w:val="auto"/>
          <w:sz w:val="24"/>
          <w:szCs w:val="24"/>
        </w:rPr>
        <w:t xml:space="preserve">Chapman–Kolmogorov Equations </w:t>
      </w:r>
    </w:p>
    <w:p w14:paraId="0495D49E" w14:textId="77777777"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The </w:t>
      </w:r>
      <w:r w:rsidRPr="00F93904">
        <w:rPr>
          <w:rFonts w:ascii="Times New Roman" w:hAnsi="Times New Roman" w:cs="Times New Roman"/>
          <w:i/>
          <w:iCs/>
          <w:sz w:val="24"/>
          <w:szCs w:val="24"/>
        </w:rPr>
        <w:t>n</w:t>
      </w:r>
      <w:r w:rsidRPr="00F93904">
        <w:rPr>
          <w:rFonts w:ascii="Times New Roman" w:hAnsi="Times New Roman" w:cs="Times New Roman"/>
          <w:sz w:val="24"/>
          <w:szCs w:val="24"/>
        </w:rPr>
        <w:t xml:space="preserve">-step transition probabilities </w:t>
      </w:r>
      <m:oMath>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ij</m:t>
                </m:r>
              </m:sub>
            </m:sSub>
          </m:e>
          <m:sup>
            <m:r>
              <w:rPr>
                <w:rFonts w:ascii="Cambria Math" w:hAnsi="Cambria Math" w:cs="Times New Roman"/>
                <w:sz w:val="24"/>
                <w:szCs w:val="24"/>
              </w:rPr>
              <m:t>n</m:t>
            </m:r>
          </m:sup>
        </m:sSup>
      </m:oMath>
      <w:r w:rsidRPr="00F93904">
        <w:rPr>
          <w:rFonts w:ascii="Times New Roman" w:hAnsi="Times New Roman" w:cs="Times New Roman"/>
          <w:i/>
          <w:iCs/>
          <w:sz w:val="24"/>
          <w:szCs w:val="24"/>
        </w:rPr>
        <w:t xml:space="preserve"> </w:t>
      </w:r>
      <w:r w:rsidRPr="00F93904">
        <w:rPr>
          <w:rFonts w:ascii="Times New Roman" w:hAnsi="Times New Roman" w:cs="Times New Roman"/>
          <w:sz w:val="24"/>
          <w:szCs w:val="24"/>
        </w:rPr>
        <w:t xml:space="preserve">to be the probability that a process in state </w:t>
      </w:r>
      <w:r w:rsidRPr="00F93904">
        <w:rPr>
          <w:rFonts w:ascii="Times New Roman" w:hAnsi="Times New Roman" w:cs="Times New Roman"/>
          <w:i/>
          <w:iCs/>
          <w:sz w:val="24"/>
          <w:szCs w:val="24"/>
        </w:rPr>
        <w:t xml:space="preserve">i </w:t>
      </w:r>
      <w:r w:rsidRPr="00F93904">
        <w:rPr>
          <w:rFonts w:ascii="Times New Roman" w:hAnsi="Times New Roman" w:cs="Times New Roman"/>
          <w:sz w:val="24"/>
          <w:szCs w:val="24"/>
        </w:rPr>
        <w:t xml:space="preserve">will be in state </w:t>
      </w:r>
      <w:r w:rsidRPr="00F93904">
        <w:rPr>
          <w:rFonts w:ascii="Times New Roman" w:hAnsi="Times New Roman" w:cs="Times New Roman"/>
          <w:i/>
          <w:iCs/>
          <w:sz w:val="24"/>
          <w:szCs w:val="24"/>
        </w:rPr>
        <w:t xml:space="preserve">j </w:t>
      </w:r>
      <w:r w:rsidRPr="00F93904">
        <w:rPr>
          <w:rFonts w:ascii="Times New Roman" w:hAnsi="Times New Roman" w:cs="Times New Roman"/>
          <w:sz w:val="24"/>
          <w:szCs w:val="24"/>
        </w:rPr>
        <w:t xml:space="preserve">after </w:t>
      </w:r>
      <w:proofErr w:type="spellStart"/>
      <w:r w:rsidRPr="00F93904">
        <w:rPr>
          <w:rFonts w:ascii="Times New Roman" w:hAnsi="Times New Roman" w:cs="Times New Roman"/>
          <w:i/>
          <w:iCs/>
          <w:sz w:val="24"/>
          <w:szCs w:val="24"/>
        </w:rPr>
        <w:t>n</w:t>
      </w:r>
      <w:proofErr w:type="spellEnd"/>
      <w:r w:rsidRPr="00F93904">
        <w:rPr>
          <w:rFonts w:ascii="Times New Roman" w:hAnsi="Times New Roman" w:cs="Times New Roman"/>
          <w:i/>
          <w:iCs/>
          <w:sz w:val="24"/>
          <w:szCs w:val="24"/>
        </w:rPr>
        <w:t xml:space="preserve"> </w:t>
      </w:r>
      <w:r w:rsidRPr="00F93904">
        <w:rPr>
          <w:rFonts w:ascii="Times New Roman" w:hAnsi="Times New Roman" w:cs="Times New Roman"/>
          <w:sz w:val="24"/>
          <w:szCs w:val="24"/>
        </w:rPr>
        <w:t>additional transitions. That is,</w:t>
      </w:r>
    </w:p>
    <w:p w14:paraId="030A5B4A" w14:textId="77777777" w:rsidR="008A4B15" w:rsidRPr="00F93904" w:rsidRDefault="00000000" w:rsidP="00955038">
      <w:pPr>
        <w:spacing w:before="120" w:after="120" w:line="360" w:lineRule="auto"/>
        <w:jc w:val="center"/>
        <w:rPr>
          <w:rFonts w:ascii="Times New Roman" w:eastAsiaTheme="minorEastAsia" w:hAnsi="Times New Roman" w:cs="Times New Roman"/>
          <w:i/>
          <w:sz w:val="24"/>
          <w:szCs w:val="24"/>
        </w:rPr>
      </w:pPr>
      <m:oMathPara>
        <m:oMath>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ij</m:t>
                  </m:r>
                </m:sub>
              </m:sSub>
            </m:e>
            <m:sup>
              <m:r>
                <w:rPr>
                  <w:rFonts w:ascii="Cambria Math" w:hAnsi="Cambria Math" w:cs="Times New Roman"/>
                  <w:sz w:val="24"/>
                  <w:szCs w:val="24"/>
                </w:rPr>
                <m:t>n</m:t>
              </m:r>
            </m:sup>
          </m:sSup>
          <m:r>
            <w:rPr>
              <w:rFonts w:ascii="Cambria Math" w:hAnsi="Cambria Math" w:cs="Times New Roman"/>
              <w:sz w:val="24"/>
              <w:szCs w:val="24"/>
            </w:rPr>
            <m:t>=P</m:t>
          </m:r>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n+k</m:t>
                  </m:r>
                </m:sub>
              </m:sSub>
              <m:r>
                <w:rPr>
                  <w:rFonts w:ascii="Cambria Math" w:hAnsi="Cambria Math" w:cs="Times New Roman"/>
                  <w:sz w:val="24"/>
                  <w:szCs w:val="24"/>
                </w:rPr>
                <m:t>=j|</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k</m:t>
                  </m:r>
                </m:sub>
              </m:sSub>
              <m:r>
                <w:rPr>
                  <w:rFonts w:ascii="Cambria Math" w:hAnsi="Cambria Math" w:cs="Times New Roman"/>
                  <w:sz w:val="24"/>
                  <w:szCs w:val="24"/>
                </w:rPr>
                <m:t>=i</m:t>
              </m:r>
            </m:e>
          </m:d>
          <m:r>
            <w:rPr>
              <w:rFonts w:ascii="Cambria Math" w:hAnsi="Cambria Math" w:cs="Times New Roman"/>
              <w:sz w:val="24"/>
              <w:szCs w:val="24"/>
            </w:rPr>
            <m:t xml:space="preserve">            n≥0, i,j≥0</m:t>
          </m:r>
        </m:oMath>
      </m:oMathPara>
    </w:p>
    <w:p w14:paraId="3F5CC79A" w14:textId="49631B6C"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The </w:t>
      </w:r>
      <w:r w:rsidRPr="00F93904">
        <w:rPr>
          <w:rFonts w:ascii="Times New Roman" w:hAnsi="Times New Roman" w:cs="Times New Roman"/>
          <w:iCs/>
          <w:sz w:val="24"/>
          <w:szCs w:val="24"/>
        </w:rPr>
        <w:t>Chapman–Kolmogorov equations</w:t>
      </w:r>
      <w:r w:rsidRPr="00F93904">
        <w:rPr>
          <w:rFonts w:ascii="Times New Roman" w:hAnsi="Times New Roman" w:cs="Times New Roman"/>
          <w:i/>
          <w:iCs/>
          <w:sz w:val="24"/>
          <w:szCs w:val="24"/>
        </w:rPr>
        <w:t xml:space="preserve"> </w:t>
      </w:r>
      <w:r w:rsidRPr="00F93904">
        <w:rPr>
          <w:rFonts w:ascii="Times New Roman" w:hAnsi="Times New Roman" w:cs="Times New Roman"/>
          <w:sz w:val="24"/>
          <w:szCs w:val="24"/>
        </w:rPr>
        <w:t xml:space="preserve">provide a method for computing these </w:t>
      </w:r>
      <w:r w:rsidRPr="00F93904">
        <w:rPr>
          <w:rFonts w:ascii="Times New Roman" w:hAnsi="Times New Roman" w:cs="Times New Roman"/>
          <w:i/>
          <w:iCs/>
          <w:sz w:val="24"/>
          <w:szCs w:val="24"/>
        </w:rPr>
        <w:t>n</w:t>
      </w:r>
      <w:r w:rsidRPr="00F93904">
        <w:rPr>
          <w:rFonts w:ascii="Times New Roman" w:hAnsi="Times New Roman" w:cs="Times New Roman"/>
          <w:sz w:val="24"/>
          <w:szCs w:val="24"/>
        </w:rPr>
        <w:t>-step transition probabilities. These equations are</w:t>
      </w:r>
    </w:p>
    <w:p w14:paraId="65622EBF" w14:textId="708DA68A" w:rsidR="008A4B15" w:rsidRPr="00F93904" w:rsidRDefault="00000000" w:rsidP="00955038">
      <w:pPr>
        <w:spacing w:before="120" w:after="120" w:line="360" w:lineRule="auto"/>
        <w:jc w:val="center"/>
        <w:rPr>
          <w:rFonts w:ascii="Times New Roman" w:eastAsiaTheme="minorEastAsia" w:hAnsi="Times New Roman" w:cs="Times New Roman"/>
          <w:sz w:val="24"/>
          <w:szCs w:val="24"/>
        </w:rPr>
      </w:pPr>
      <m:oMath>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ij</m:t>
                </m:r>
              </m:sub>
            </m:sSub>
          </m:e>
          <m:sup>
            <m:r>
              <w:rPr>
                <w:rFonts w:ascii="Cambria Math" w:hAnsi="Cambria Math" w:cs="Times New Roman"/>
                <w:sz w:val="24"/>
                <w:szCs w:val="24"/>
              </w:rPr>
              <m:t>n+m</m:t>
            </m:r>
          </m:sup>
        </m:sSup>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k=0</m:t>
            </m:r>
          </m:sub>
          <m:sup>
            <m:r>
              <w:rPr>
                <w:rFonts w:ascii="Cambria Math" w:hAnsi="Cambria Math" w:cs="Times New Roman"/>
                <w:sz w:val="24"/>
                <w:szCs w:val="24"/>
              </w:rPr>
              <m:t>∞</m:t>
            </m:r>
          </m:sup>
          <m:e>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ik</m:t>
                    </m:r>
                  </m:sub>
                </m:sSub>
              </m:e>
              <m:sup>
                <m:r>
                  <w:rPr>
                    <w:rFonts w:ascii="Cambria Math" w:hAnsi="Cambria Math" w:cs="Times New Roman"/>
                    <w:sz w:val="24"/>
                    <w:szCs w:val="24"/>
                  </w:rPr>
                  <m:t>n</m:t>
                </m:r>
              </m:sup>
            </m:sSup>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kj</m:t>
                    </m:r>
                  </m:sub>
                </m:sSub>
              </m:e>
              <m:sup>
                <m:r>
                  <w:rPr>
                    <w:rFonts w:ascii="Cambria Math" w:hAnsi="Cambria Math" w:cs="Times New Roman"/>
                    <w:sz w:val="24"/>
                    <w:szCs w:val="24"/>
                  </w:rPr>
                  <m:t>m</m:t>
                </m:r>
              </m:sup>
            </m:sSup>
          </m:e>
        </m:nary>
        <m:r>
          <w:rPr>
            <w:rFonts w:ascii="Cambria Math" w:hAnsi="Cambria Math" w:cs="Times New Roman"/>
            <w:sz w:val="24"/>
            <w:szCs w:val="24"/>
          </w:rPr>
          <m:t xml:space="preserve">        for all n,m≥0,  all i,j</m:t>
        </m:r>
      </m:oMath>
      <w:r w:rsidR="000678A7">
        <w:rPr>
          <w:rFonts w:ascii="Times New Roman" w:eastAsiaTheme="minorEastAsia" w:hAnsi="Times New Roman" w:cs="Times New Roman"/>
          <w:sz w:val="24"/>
          <w:szCs w:val="24"/>
        </w:rPr>
        <w:t>………………… (8</w:t>
      </w:r>
      <w:r w:rsidR="008A4B15" w:rsidRPr="00F93904">
        <w:rPr>
          <w:rFonts w:ascii="Times New Roman" w:eastAsiaTheme="minorEastAsia" w:hAnsi="Times New Roman" w:cs="Times New Roman"/>
          <w:sz w:val="24"/>
          <w:szCs w:val="24"/>
        </w:rPr>
        <w:t>)</w:t>
      </w:r>
    </w:p>
    <w:p w14:paraId="02A83107" w14:textId="3AFA468D" w:rsidR="008A4B15" w:rsidRPr="00F93904" w:rsidRDefault="00BF2FDB" w:rsidP="00955038">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A4B15" w:rsidRPr="00F93904">
        <w:rPr>
          <w:rFonts w:ascii="Times New Roman" w:hAnsi="Times New Roman" w:cs="Times New Roman"/>
          <w:sz w:val="24"/>
          <w:szCs w:val="24"/>
        </w:rPr>
        <w:t xml:space="preserve">and are most easily understood by noting that </w:t>
      </w:r>
      <m:oMath>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ik</m:t>
                </m:r>
              </m:sub>
            </m:sSub>
          </m:e>
          <m:sup>
            <m:r>
              <w:rPr>
                <w:rFonts w:ascii="Cambria Math" w:hAnsi="Cambria Math" w:cs="Times New Roman"/>
                <w:sz w:val="24"/>
                <w:szCs w:val="24"/>
              </w:rPr>
              <m:t>n</m:t>
            </m:r>
          </m:sup>
        </m:sSup>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kj</m:t>
                </m:r>
              </m:sub>
            </m:sSub>
          </m:e>
          <m:sup>
            <m:r>
              <w:rPr>
                <w:rFonts w:ascii="Cambria Math" w:hAnsi="Cambria Math" w:cs="Times New Roman"/>
                <w:sz w:val="24"/>
                <w:szCs w:val="24"/>
              </w:rPr>
              <m:t>m</m:t>
            </m:r>
          </m:sup>
        </m:sSup>
      </m:oMath>
      <w:r w:rsidR="008A4B15" w:rsidRPr="00F93904">
        <w:rPr>
          <w:rFonts w:ascii="Times New Roman" w:hAnsi="Times New Roman" w:cs="Times New Roman"/>
          <w:i/>
          <w:iCs/>
          <w:sz w:val="24"/>
          <w:szCs w:val="24"/>
        </w:rPr>
        <w:t xml:space="preserve"> </w:t>
      </w:r>
      <w:r w:rsidR="008A4B15" w:rsidRPr="00F93904">
        <w:rPr>
          <w:rFonts w:ascii="Times New Roman" w:hAnsi="Times New Roman" w:cs="Times New Roman"/>
          <w:sz w:val="24"/>
          <w:szCs w:val="24"/>
        </w:rPr>
        <w:t xml:space="preserve">represents the probability that starting in </w:t>
      </w:r>
      <w:r w:rsidR="008A4B15" w:rsidRPr="00F93904">
        <w:rPr>
          <w:rFonts w:ascii="Times New Roman" w:hAnsi="Times New Roman" w:cs="Times New Roman"/>
          <w:i/>
          <w:iCs/>
          <w:sz w:val="24"/>
          <w:szCs w:val="24"/>
        </w:rPr>
        <w:t xml:space="preserve">i </w:t>
      </w:r>
      <w:r w:rsidR="008A4B15" w:rsidRPr="00F93904">
        <w:rPr>
          <w:rFonts w:ascii="Times New Roman" w:hAnsi="Times New Roman" w:cs="Times New Roman"/>
          <w:sz w:val="24"/>
          <w:szCs w:val="24"/>
        </w:rPr>
        <w:t xml:space="preserve">the process will go to state </w:t>
      </w:r>
      <w:r w:rsidR="008A4B15" w:rsidRPr="00F93904">
        <w:rPr>
          <w:rFonts w:ascii="Times New Roman" w:hAnsi="Times New Roman" w:cs="Times New Roman"/>
          <w:i/>
          <w:iCs/>
          <w:sz w:val="24"/>
          <w:szCs w:val="24"/>
        </w:rPr>
        <w:t xml:space="preserve">j </w:t>
      </w:r>
      <w:r w:rsidR="008A4B15" w:rsidRPr="00F93904">
        <w:rPr>
          <w:rFonts w:ascii="Times New Roman" w:hAnsi="Times New Roman" w:cs="Times New Roman"/>
          <w:sz w:val="24"/>
          <w:szCs w:val="24"/>
        </w:rPr>
        <w:t xml:space="preserve">in </w:t>
      </w:r>
      <w:r w:rsidR="008A4B15" w:rsidRPr="00F93904">
        <w:rPr>
          <w:rFonts w:ascii="Times New Roman" w:hAnsi="Times New Roman" w:cs="Times New Roman"/>
          <w:i/>
          <w:iCs/>
          <w:sz w:val="24"/>
          <w:szCs w:val="24"/>
        </w:rPr>
        <w:t xml:space="preserve">n </w:t>
      </w:r>
      <w:r w:rsidR="008A4B15" w:rsidRPr="00F93904">
        <w:rPr>
          <w:rFonts w:ascii="Times New Roman" w:hAnsi="Times New Roman" w:cs="Times New Roman"/>
          <w:i/>
          <w:sz w:val="24"/>
          <w:szCs w:val="24"/>
        </w:rPr>
        <w:t xml:space="preserve">+ </w:t>
      </w:r>
      <w:r w:rsidR="008A4B15" w:rsidRPr="00F93904">
        <w:rPr>
          <w:rFonts w:ascii="Times New Roman" w:hAnsi="Times New Roman" w:cs="Times New Roman"/>
          <w:i/>
          <w:iCs/>
          <w:sz w:val="24"/>
          <w:szCs w:val="24"/>
        </w:rPr>
        <w:t xml:space="preserve">m </w:t>
      </w:r>
      <w:r w:rsidR="008A4B15" w:rsidRPr="00F93904">
        <w:rPr>
          <w:rFonts w:ascii="Times New Roman" w:hAnsi="Times New Roman" w:cs="Times New Roman"/>
          <w:sz w:val="24"/>
          <w:szCs w:val="24"/>
        </w:rPr>
        <w:t xml:space="preserve">transitions through a path which takes it into state </w:t>
      </w:r>
      <w:r w:rsidR="008A4B15" w:rsidRPr="00F93904">
        <w:rPr>
          <w:rFonts w:ascii="Times New Roman" w:hAnsi="Times New Roman" w:cs="Times New Roman"/>
          <w:i/>
          <w:iCs/>
          <w:sz w:val="24"/>
          <w:szCs w:val="24"/>
        </w:rPr>
        <w:t xml:space="preserve">k </w:t>
      </w:r>
      <w:r w:rsidR="008A4B15" w:rsidRPr="00F93904">
        <w:rPr>
          <w:rFonts w:ascii="Times New Roman" w:hAnsi="Times New Roman" w:cs="Times New Roman"/>
          <w:sz w:val="24"/>
          <w:szCs w:val="24"/>
        </w:rPr>
        <w:t xml:space="preserve">at the </w:t>
      </w:r>
      <w:r w:rsidR="008A4B15" w:rsidRPr="00F93904">
        <w:rPr>
          <w:rFonts w:ascii="Times New Roman" w:hAnsi="Times New Roman" w:cs="Times New Roman"/>
          <w:i/>
          <w:iCs/>
          <w:sz w:val="24"/>
          <w:szCs w:val="24"/>
        </w:rPr>
        <w:t>n</w:t>
      </w:r>
      <w:r w:rsidR="008A4B15" w:rsidRPr="00F93904">
        <w:rPr>
          <w:rFonts w:ascii="Times New Roman" w:hAnsi="Times New Roman" w:cs="Times New Roman"/>
          <w:sz w:val="24"/>
          <w:szCs w:val="24"/>
        </w:rPr>
        <w:t xml:space="preserve">th transition. Hence, summing over all intermediate states </w:t>
      </w:r>
      <w:r w:rsidR="008A4B15" w:rsidRPr="00F93904">
        <w:rPr>
          <w:rFonts w:ascii="Times New Roman" w:hAnsi="Times New Roman" w:cs="Times New Roman"/>
          <w:i/>
          <w:iCs/>
          <w:sz w:val="24"/>
          <w:szCs w:val="24"/>
        </w:rPr>
        <w:t xml:space="preserve">k </w:t>
      </w:r>
      <w:r w:rsidR="008A4B15" w:rsidRPr="00F93904">
        <w:rPr>
          <w:rFonts w:ascii="Times New Roman" w:hAnsi="Times New Roman" w:cs="Times New Roman"/>
          <w:sz w:val="24"/>
          <w:szCs w:val="24"/>
        </w:rPr>
        <w:t xml:space="preserve">yields the probability that the process will be in state </w:t>
      </w:r>
      <w:r w:rsidR="008A4B15" w:rsidRPr="00F93904">
        <w:rPr>
          <w:rFonts w:ascii="Times New Roman" w:hAnsi="Times New Roman" w:cs="Times New Roman"/>
          <w:i/>
          <w:iCs/>
          <w:sz w:val="24"/>
          <w:szCs w:val="24"/>
        </w:rPr>
        <w:t xml:space="preserve">j </w:t>
      </w:r>
      <w:r w:rsidR="008A4B15" w:rsidRPr="00F93904">
        <w:rPr>
          <w:rFonts w:ascii="Times New Roman" w:hAnsi="Times New Roman" w:cs="Times New Roman"/>
          <w:sz w:val="24"/>
          <w:szCs w:val="24"/>
        </w:rPr>
        <w:t xml:space="preserve">after </w:t>
      </w:r>
      <w:r w:rsidR="008A4B15" w:rsidRPr="00F93904">
        <w:rPr>
          <w:rFonts w:ascii="Times New Roman" w:hAnsi="Times New Roman" w:cs="Times New Roman"/>
          <w:i/>
          <w:iCs/>
          <w:sz w:val="24"/>
          <w:szCs w:val="24"/>
        </w:rPr>
        <w:t xml:space="preserve">n </w:t>
      </w:r>
      <w:r w:rsidR="008A4B15" w:rsidRPr="00F93904">
        <w:rPr>
          <w:rFonts w:ascii="Times New Roman" w:hAnsi="Times New Roman" w:cs="Times New Roman"/>
          <w:i/>
          <w:sz w:val="24"/>
          <w:szCs w:val="24"/>
        </w:rPr>
        <w:t xml:space="preserve">+ </w:t>
      </w:r>
      <w:r w:rsidR="008A4B15" w:rsidRPr="00F93904">
        <w:rPr>
          <w:rFonts w:ascii="Times New Roman" w:hAnsi="Times New Roman" w:cs="Times New Roman"/>
          <w:i/>
          <w:iCs/>
          <w:sz w:val="24"/>
          <w:szCs w:val="24"/>
        </w:rPr>
        <w:t xml:space="preserve">m </w:t>
      </w:r>
      <w:r w:rsidR="008A4B15" w:rsidRPr="00F93904">
        <w:rPr>
          <w:rFonts w:ascii="Times New Roman" w:hAnsi="Times New Roman" w:cs="Times New Roman"/>
          <w:sz w:val="24"/>
          <w:szCs w:val="24"/>
        </w:rPr>
        <w:t xml:space="preserve">transitions (Ross, 2010). </w:t>
      </w:r>
    </w:p>
    <w:p w14:paraId="096D92A4" w14:textId="3B2AAE41" w:rsidR="008A4B15" w:rsidRPr="00F93904" w:rsidRDefault="008A4B15" w:rsidP="00854460">
      <w:pPr>
        <w:pStyle w:val="Heading4"/>
        <w:numPr>
          <w:ilvl w:val="1"/>
          <w:numId w:val="43"/>
        </w:numPr>
        <w:spacing w:before="120" w:after="120" w:line="360" w:lineRule="auto"/>
        <w:jc w:val="both"/>
        <w:rPr>
          <w:rFonts w:ascii="Times New Roman" w:hAnsi="Times New Roman" w:cs="Times New Roman"/>
          <w:i w:val="0"/>
          <w:color w:val="auto"/>
          <w:sz w:val="24"/>
          <w:szCs w:val="24"/>
        </w:rPr>
      </w:pPr>
      <w:r w:rsidRPr="00F93904">
        <w:rPr>
          <w:rFonts w:ascii="Times New Roman" w:hAnsi="Times New Roman" w:cs="Times New Roman"/>
          <w:i w:val="0"/>
          <w:color w:val="auto"/>
          <w:sz w:val="24"/>
          <w:szCs w:val="24"/>
        </w:rPr>
        <w:t>Classification of States</w:t>
      </w:r>
    </w:p>
    <w:p w14:paraId="4B9F60CA" w14:textId="77777777"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Two states </w:t>
      </w:r>
      <w:r w:rsidRPr="00F93904">
        <w:rPr>
          <w:rFonts w:ascii="Times New Roman" w:hAnsi="Times New Roman" w:cs="Times New Roman"/>
          <w:i/>
          <w:iCs/>
          <w:sz w:val="24"/>
          <w:szCs w:val="24"/>
        </w:rPr>
        <w:t xml:space="preserve">i </w:t>
      </w:r>
      <w:r w:rsidRPr="00F93904">
        <w:rPr>
          <w:rFonts w:ascii="Times New Roman" w:hAnsi="Times New Roman" w:cs="Times New Roman"/>
          <w:sz w:val="24"/>
          <w:szCs w:val="24"/>
        </w:rPr>
        <w:t xml:space="preserve">and </w:t>
      </w:r>
      <w:r w:rsidRPr="00F93904">
        <w:rPr>
          <w:rFonts w:ascii="Times New Roman" w:hAnsi="Times New Roman" w:cs="Times New Roman"/>
          <w:i/>
          <w:iCs/>
          <w:sz w:val="24"/>
          <w:szCs w:val="24"/>
        </w:rPr>
        <w:t xml:space="preserve">j </w:t>
      </w:r>
      <w:r w:rsidRPr="00F93904">
        <w:rPr>
          <w:rFonts w:ascii="Times New Roman" w:hAnsi="Times New Roman" w:cs="Times New Roman"/>
          <w:sz w:val="24"/>
          <w:szCs w:val="24"/>
        </w:rPr>
        <w:t xml:space="preserve">that are accessible to each other are said to </w:t>
      </w:r>
      <w:r w:rsidRPr="00F93904">
        <w:rPr>
          <w:rFonts w:ascii="Times New Roman" w:hAnsi="Times New Roman" w:cs="Times New Roman"/>
          <w:iCs/>
          <w:sz w:val="24"/>
          <w:szCs w:val="24"/>
        </w:rPr>
        <w:t>communicate</w:t>
      </w:r>
      <w:r w:rsidRPr="00F93904">
        <w:rPr>
          <w:rFonts w:ascii="Times New Roman" w:hAnsi="Times New Roman" w:cs="Times New Roman"/>
          <w:sz w:val="24"/>
          <w:szCs w:val="24"/>
        </w:rPr>
        <w:t xml:space="preserve">, and we write </w:t>
      </w:r>
      <w:r w:rsidRPr="00F93904">
        <w:rPr>
          <w:rFonts w:ascii="Times New Roman" w:hAnsi="Times New Roman" w:cs="Times New Roman"/>
          <w:i/>
          <w:iCs/>
          <w:sz w:val="24"/>
          <w:szCs w:val="24"/>
        </w:rPr>
        <w:t xml:space="preserve">i </w:t>
      </w:r>
      <w:r w:rsidRPr="00F93904">
        <w:rPr>
          <w:rFonts w:ascii="Times New Roman" w:hAnsi="Times New Roman" w:cs="Times New Roman"/>
          <w:sz w:val="24"/>
          <w:szCs w:val="24"/>
        </w:rPr>
        <w:t xml:space="preserve">↔ </w:t>
      </w:r>
      <w:r w:rsidRPr="00F93904">
        <w:rPr>
          <w:rFonts w:ascii="Times New Roman" w:hAnsi="Times New Roman" w:cs="Times New Roman"/>
          <w:i/>
          <w:iCs/>
          <w:sz w:val="24"/>
          <w:szCs w:val="24"/>
        </w:rPr>
        <w:t>j</w:t>
      </w:r>
      <w:r w:rsidRPr="00F93904">
        <w:rPr>
          <w:rFonts w:ascii="Times New Roman" w:hAnsi="Times New Roman" w:cs="Times New Roman"/>
          <w:sz w:val="24"/>
          <w:szCs w:val="24"/>
        </w:rPr>
        <w:t>. The relation of communication satisfies t</w:t>
      </w:r>
      <w:r w:rsidR="001E00FE" w:rsidRPr="00F93904">
        <w:rPr>
          <w:rFonts w:ascii="Times New Roman" w:hAnsi="Times New Roman" w:cs="Times New Roman"/>
          <w:sz w:val="24"/>
          <w:szCs w:val="24"/>
        </w:rPr>
        <w:t xml:space="preserve">he following three properties: (i) </w:t>
      </w:r>
      <w:r w:rsidRPr="00F93904">
        <w:rPr>
          <w:rFonts w:ascii="Times New Roman" w:hAnsi="Times New Roman" w:cs="Times New Roman"/>
          <w:sz w:val="24"/>
          <w:szCs w:val="24"/>
        </w:rPr>
        <w:t xml:space="preserve">State </w:t>
      </w:r>
      <w:r w:rsidRPr="00F93904">
        <w:rPr>
          <w:rFonts w:ascii="Times New Roman" w:hAnsi="Times New Roman" w:cs="Times New Roman"/>
          <w:i/>
          <w:iCs/>
          <w:sz w:val="24"/>
          <w:szCs w:val="24"/>
        </w:rPr>
        <w:t xml:space="preserve">i </w:t>
      </w:r>
      <w:r w:rsidRPr="00F93904">
        <w:rPr>
          <w:rFonts w:ascii="Times New Roman" w:hAnsi="Times New Roman" w:cs="Times New Roman"/>
          <w:sz w:val="24"/>
          <w:szCs w:val="24"/>
        </w:rPr>
        <w:t xml:space="preserve">communicates with state </w:t>
      </w:r>
      <w:r w:rsidRPr="00F93904">
        <w:rPr>
          <w:rFonts w:ascii="Times New Roman" w:hAnsi="Times New Roman" w:cs="Times New Roman"/>
          <w:i/>
          <w:iCs/>
          <w:sz w:val="24"/>
          <w:szCs w:val="24"/>
        </w:rPr>
        <w:t>i</w:t>
      </w:r>
      <w:r w:rsidRPr="00F93904">
        <w:rPr>
          <w:rFonts w:ascii="Times New Roman" w:hAnsi="Times New Roman" w:cs="Times New Roman"/>
          <w:sz w:val="24"/>
          <w:szCs w:val="24"/>
        </w:rPr>
        <w:t xml:space="preserve">, all </w:t>
      </w:r>
      <m:oMath>
        <m:r>
          <w:rPr>
            <w:rFonts w:ascii="Cambria Math" w:hAnsi="Cambria Math" w:cs="Times New Roman"/>
            <w:sz w:val="24"/>
            <w:szCs w:val="24"/>
          </w:rPr>
          <m:t xml:space="preserve"> </m:t>
        </m:r>
        <m:r>
          <m:rPr>
            <m:sty m:val="p"/>
          </m:rPr>
          <w:rPr>
            <w:rFonts w:ascii="Cambria Math" w:hAnsi="Cambria Math" w:cs="Times New Roman"/>
            <w:sz w:val="24"/>
            <w:szCs w:val="24"/>
          </w:rPr>
          <m:t>i≥0</m:t>
        </m:r>
      </m:oMath>
      <w:r w:rsidR="001E00FE" w:rsidRPr="00F93904">
        <w:rPr>
          <w:rFonts w:ascii="Times New Roman" w:hAnsi="Times New Roman" w:cs="Times New Roman"/>
          <w:sz w:val="24"/>
          <w:szCs w:val="24"/>
        </w:rPr>
        <w:t>; (ii)</w:t>
      </w:r>
      <w:r w:rsidRPr="00F93904">
        <w:rPr>
          <w:rFonts w:ascii="Times New Roman" w:hAnsi="Times New Roman" w:cs="Times New Roman"/>
          <w:sz w:val="24"/>
          <w:szCs w:val="24"/>
        </w:rPr>
        <w:t xml:space="preserve"> If state </w:t>
      </w:r>
      <w:r w:rsidRPr="00F93904">
        <w:rPr>
          <w:rFonts w:ascii="Times New Roman" w:hAnsi="Times New Roman" w:cs="Times New Roman"/>
          <w:i/>
          <w:iCs/>
          <w:sz w:val="24"/>
          <w:szCs w:val="24"/>
        </w:rPr>
        <w:t xml:space="preserve">i </w:t>
      </w:r>
      <w:r w:rsidRPr="00F93904">
        <w:rPr>
          <w:rFonts w:ascii="Times New Roman" w:hAnsi="Times New Roman" w:cs="Times New Roman"/>
          <w:sz w:val="24"/>
          <w:szCs w:val="24"/>
        </w:rPr>
        <w:t xml:space="preserve">communicates with state </w:t>
      </w:r>
      <w:r w:rsidRPr="00F93904">
        <w:rPr>
          <w:rFonts w:ascii="Times New Roman" w:hAnsi="Times New Roman" w:cs="Times New Roman"/>
          <w:i/>
          <w:iCs/>
          <w:sz w:val="24"/>
          <w:szCs w:val="24"/>
        </w:rPr>
        <w:t>j</w:t>
      </w:r>
      <w:r w:rsidRPr="00F93904">
        <w:rPr>
          <w:rFonts w:ascii="Times New Roman" w:hAnsi="Times New Roman" w:cs="Times New Roman"/>
          <w:sz w:val="24"/>
          <w:szCs w:val="24"/>
        </w:rPr>
        <w:t xml:space="preserve">, then state </w:t>
      </w:r>
      <w:r w:rsidRPr="00F93904">
        <w:rPr>
          <w:rFonts w:ascii="Times New Roman" w:hAnsi="Times New Roman" w:cs="Times New Roman"/>
          <w:i/>
          <w:iCs/>
          <w:sz w:val="24"/>
          <w:szCs w:val="24"/>
        </w:rPr>
        <w:t xml:space="preserve">j </w:t>
      </w:r>
      <w:r w:rsidRPr="00F93904">
        <w:rPr>
          <w:rFonts w:ascii="Times New Roman" w:hAnsi="Times New Roman" w:cs="Times New Roman"/>
          <w:sz w:val="24"/>
          <w:szCs w:val="24"/>
        </w:rPr>
        <w:t xml:space="preserve">communicates with state </w:t>
      </w:r>
      <w:proofErr w:type="gramStart"/>
      <w:r w:rsidR="001E00FE" w:rsidRPr="00F93904">
        <w:rPr>
          <w:rFonts w:ascii="Times New Roman" w:hAnsi="Times New Roman" w:cs="Times New Roman"/>
          <w:i/>
          <w:iCs/>
          <w:sz w:val="24"/>
          <w:szCs w:val="24"/>
        </w:rPr>
        <w:t>I</w:t>
      </w:r>
      <w:r w:rsidR="001E00FE" w:rsidRPr="00F93904">
        <w:rPr>
          <w:rFonts w:ascii="Times New Roman" w:hAnsi="Times New Roman" w:cs="Times New Roman"/>
          <w:sz w:val="24"/>
          <w:szCs w:val="24"/>
        </w:rPr>
        <w:t>;  (</w:t>
      </w:r>
      <w:proofErr w:type="gramEnd"/>
      <w:r w:rsidR="001E00FE" w:rsidRPr="00F93904">
        <w:rPr>
          <w:rFonts w:ascii="Times New Roman" w:hAnsi="Times New Roman" w:cs="Times New Roman"/>
          <w:sz w:val="24"/>
          <w:szCs w:val="24"/>
        </w:rPr>
        <w:t>iii)</w:t>
      </w:r>
      <w:r w:rsidRPr="00F93904">
        <w:rPr>
          <w:rFonts w:ascii="Times New Roman" w:hAnsi="Times New Roman" w:cs="Times New Roman"/>
          <w:sz w:val="24"/>
          <w:szCs w:val="24"/>
        </w:rPr>
        <w:t xml:space="preserve"> If state </w:t>
      </w:r>
      <w:r w:rsidRPr="00F93904">
        <w:rPr>
          <w:rFonts w:ascii="Times New Roman" w:hAnsi="Times New Roman" w:cs="Times New Roman"/>
          <w:i/>
          <w:iCs/>
          <w:sz w:val="24"/>
          <w:szCs w:val="24"/>
        </w:rPr>
        <w:t xml:space="preserve">i </w:t>
      </w:r>
      <w:r w:rsidRPr="00F93904">
        <w:rPr>
          <w:rFonts w:ascii="Times New Roman" w:hAnsi="Times New Roman" w:cs="Times New Roman"/>
          <w:sz w:val="24"/>
          <w:szCs w:val="24"/>
        </w:rPr>
        <w:t xml:space="preserve">communicates with state </w:t>
      </w:r>
      <w:r w:rsidRPr="00F93904">
        <w:rPr>
          <w:rFonts w:ascii="Times New Roman" w:hAnsi="Times New Roman" w:cs="Times New Roman"/>
          <w:i/>
          <w:iCs/>
          <w:sz w:val="24"/>
          <w:szCs w:val="24"/>
        </w:rPr>
        <w:t>j</w:t>
      </w:r>
      <w:r w:rsidRPr="00F93904">
        <w:rPr>
          <w:rFonts w:ascii="Times New Roman" w:hAnsi="Times New Roman" w:cs="Times New Roman"/>
          <w:sz w:val="24"/>
          <w:szCs w:val="24"/>
        </w:rPr>
        <w:t xml:space="preserve">, and state </w:t>
      </w:r>
      <w:r w:rsidRPr="00F93904">
        <w:rPr>
          <w:rFonts w:ascii="Times New Roman" w:hAnsi="Times New Roman" w:cs="Times New Roman"/>
          <w:i/>
          <w:iCs/>
          <w:sz w:val="24"/>
          <w:szCs w:val="24"/>
        </w:rPr>
        <w:t xml:space="preserve">j </w:t>
      </w:r>
      <w:r w:rsidRPr="00F93904">
        <w:rPr>
          <w:rFonts w:ascii="Times New Roman" w:hAnsi="Times New Roman" w:cs="Times New Roman"/>
          <w:sz w:val="24"/>
          <w:szCs w:val="24"/>
        </w:rPr>
        <w:t xml:space="preserve">communicates with state </w:t>
      </w:r>
      <w:r w:rsidRPr="00F93904">
        <w:rPr>
          <w:rFonts w:ascii="Times New Roman" w:hAnsi="Times New Roman" w:cs="Times New Roman"/>
          <w:i/>
          <w:iCs/>
          <w:sz w:val="24"/>
          <w:szCs w:val="24"/>
        </w:rPr>
        <w:t>k</w:t>
      </w:r>
      <w:r w:rsidRPr="00F93904">
        <w:rPr>
          <w:rFonts w:ascii="Times New Roman" w:hAnsi="Times New Roman" w:cs="Times New Roman"/>
          <w:sz w:val="24"/>
          <w:szCs w:val="24"/>
        </w:rPr>
        <w:t xml:space="preserve">, then state </w:t>
      </w:r>
      <w:r w:rsidRPr="00F93904">
        <w:rPr>
          <w:rFonts w:ascii="Times New Roman" w:hAnsi="Times New Roman" w:cs="Times New Roman"/>
          <w:i/>
          <w:iCs/>
          <w:sz w:val="24"/>
          <w:szCs w:val="24"/>
        </w:rPr>
        <w:t xml:space="preserve">i </w:t>
      </w:r>
      <w:r w:rsidRPr="00F93904">
        <w:rPr>
          <w:rFonts w:ascii="Times New Roman" w:hAnsi="Times New Roman" w:cs="Times New Roman"/>
          <w:sz w:val="24"/>
          <w:szCs w:val="24"/>
        </w:rPr>
        <w:t xml:space="preserve">communicates with state </w:t>
      </w:r>
      <w:r w:rsidRPr="00F93904">
        <w:rPr>
          <w:rFonts w:ascii="Times New Roman" w:hAnsi="Times New Roman" w:cs="Times New Roman"/>
          <w:i/>
          <w:iCs/>
          <w:sz w:val="24"/>
          <w:szCs w:val="24"/>
        </w:rPr>
        <w:t>k</w:t>
      </w:r>
      <w:r w:rsidRPr="00F93904">
        <w:rPr>
          <w:rFonts w:ascii="Times New Roman" w:hAnsi="Times New Roman" w:cs="Times New Roman"/>
          <w:sz w:val="24"/>
          <w:szCs w:val="24"/>
        </w:rPr>
        <w:t xml:space="preserve"> (Ross, 2010).</w:t>
      </w:r>
    </w:p>
    <w:p w14:paraId="3C511398" w14:textId="77777777"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In this data set, firstly, an axillary temper</w:t>
      </w:r>
      <w:r w:rsidR="00834466" w:rsidRPr="00F93904">
        <w:rPr>
          <w:rFonts w:ascii="Times New Roman" w:hAnsi="Times New Roman" w:cs="Times New Roman"/>
          <w:sz w:val="24"/>
          <w:szCs w:val="24"/>
        </w:rPr>
        <w:t>ature of a newborn were recorded</w:t>
      </w:r>
      <w:r w:rsidRPr="00F93904">
        <w:rPr>
          <w:rFonts w:ascii="Times New Roman" w:hAnsi="Times New Roman" w:cs="Times New Roman"/>
          <w:sz w:val="24"/>
          <w:szCs w:val="24"/>
        </w:rPr>
        <w:t xml:space="preserve"> immediately after birth in case axillary temperature was below 36.5 °C, the measurements were repeated every 30 minutes until the newborn passed the hypothermia state</w:t>
      </w:r>
      <w:r w:rsidR="00834466" w:rsidRPr="00F93904">
        <w:rPr>
          <w:rFonts w:ascii="Times New Roman" w:hAnsi="Times New Roman" w:cs="Times New Roman"/>
          <w:sz w:val="24"/>
          <w:szCs w:val="24"/>
        </w:rPr>
        <w:t xml:space="preserve"> (WHO,1997)</w:t>
      </w:r>
      <w:r w:rsidRPr="00F93904">
        <w:rPr>
          <w:rFonts w:ascii="Times New Roman" w:hAnsi="Times New Roman" w:cs="Times New Roman"/>
          <w:sz w:val="24"/>
          <w:szCs w:val="24"/>
        </w:rPr>
        <w:t>. We had three states, where the first two states were transient states and the last state was normal state or exiting state. The states were defined as follows.</w:t>
      </w:r>
    </w:p>
    <w:p w14:paraId="0D698032" w14:textId="70411FF0" w:rsidR="008A4B15" w:rsidRPr="00F93904" w:rsidRDefault="008A4B15" w:rsidP="00955038">
      <w:pPr>
        <w:pStyle w:val="ListParagraph"/>
        <w:numPr>
          <w:ilvl w:val="0"/>
          <w:numId w:val="26"/>
        </w:numPr>
        <w:spacing w:before="120" w:after="120" w:line="360" w:lineRule="auto"/>
        <w:jc w:val="both"/>
        <w:rPr>
          <w:rFonts w:ascii="Times New Roman" w:hAnsi="Times New Roman" w:cs="Times New Roman"/>
          <w:sz w:val="24"/>
          <w:szCs w:val="24"/>
        </w:rPr>
      </w:pPr>
      <w:r w:rsidRPr="00F93904">
        <w:rPr>
          <w:rFonts w:ascii="Times New Roman" w:hAnsi="Times New Roman" w:cs="Times New Roman"/>
          <w:b/>
          <w:sz w:val="24"/>
          <w:szCs w:val="24"/>
        </w:rPr>
        <w:t>Sever or moderate</w:t>
      </w:r>
      <w:r w:rsidR="001257CC" w:rsidRPr="00F93904">
        <w:rPr>
          <w:rFonts w:ascii="Times New Roman" w:hAnsi="Times New Roman" w:cs="Times New Roman"/>
          <w:b/>
          <w:sz w:val="24"/>
          <w:szCs w:val="24"/>
        </w:rPr>
        <w:t xml:space="preserve"> hypothermia</w:t>
      </w:r>
      <w:r w:rsidRPr="00F93904">
        <w:rPr>
          <w:rFonts w:ascii="Times New Roman" w:hAnsi="Times New Roman" w:cs="Times New Roman"/>
          <w:sz w:val="24"/>
          <w:szCs w:val="24"/>
        </w:rPr>
        <w:t xml:space="preserve"> an axillary tempe</w:t>
      </w:r>
      <w:r w:rsidR="00E81DF5">
        <w:rPr>
          <w:rFonts w:ascii="Times New Roman" w:hAnsi="Times New Roman" w:cs="Times New Roman"/>
          <w:sz w:val="24"/>
          <w:szCs w:val="24"/>
        </w:rPr>
        <w:t>rature of a newborn  below 36</w:t>
      </w:r>
      <w:r w:rsidRPr="00F93904">
        <w:rPr>
          <w:rFonts w:ascii="Times New Roman" w:hAnsi="Times New Roman" w:cs="Times New Roman"/>
          <w:sz w:val="24"/>
          <w:szCs w:val="24"/>
        </w:rPr>
        <w:t>°C</w:t>
      </w:r>
    </w:p>
    <w:p w14:paraId="2367A6B4" w14:textId="77777777" w:rsidR="008A4B15" w:rsidRPr="00F93904" w:rsidRDefault="008A4B15" w:rsidP="00955038">
      <w:pPr>
        <w:pStyle w:val="ListParagraph"/>
        <w:numPr>
          <w:ilvl w:val="0"/>
          <w:numId w:val="26"/>
        </w:numPr>
        <w:spacing w:before="120" w:after="120" w:line="360" w:lineRule="auto"/>
        <w:jc w:val="both"/>
        <w:rPr>
          <w:rFonts w:ascii="Times New Roman" w:hAnsi="Times New Roman" w:cs="Times New Roman"/>
          <w:sz w:val="24"/>
          <w:szCs w:val="24"/>
        </w:rPr>
      </w:pPr>
      <w:r w:rsidRPr="00F93904">
        <w:rPr>
          <w:rFonts w:ascii="Times New Roman" w:hAnsi="Times New Roman" w:cs="Times New Roman"/>
          <w:b/>
          <w:sz w:val="24"/>
          <w:szCs w:val="24"/>
        </w:rPr>
        <w:t xml:space="preserve">Mild </w:t>
      </w:r>
      <w:r w:rsidR="0081048F" w:rsidRPr="00F93904">
        <w:rPr>
          <w:rFonts w:ascii="Times New Roman" w:hAnsi="Times New Roman" w:cs="Times New Roman"/>
          <w:b/>
          <w:sz w:val="24"/>
          <w:szCs w:val="24"/>
        </w:rPr>
        <w:t>hypothermia</w:t>
      </w:r>
      <w:r w:rsidRPr="00F93904">
        <w:rPr>
          <w:rFonts w:ascii="Times New Roman" w:hAnsi="Times New Roman" w:cs="Times New Roman"/>
          <w:sz w:val="24"/>
          <w:szCs w:val="24"/>
        </w:rPr>
        <w:t>: an axillary temperature of a newborn baby from 36.0 to 36.4 °C</w:t>
      </w:r>
    </w:p>
    <w:p w14:paraId="5A730521" w14:textId="77777777" w:rsidR="008A4B15" w:rsidRPr="00F93904" w:rsidRDefault="008A4B15" w:rsidP="00955038">
      <w:pPr>
        <w:pStyle w:val="ListParagraph"/>
        <w:numPr>
          <w:ilvl w:val="0"/>
          <w:numId w:val="26"/>
        </w:numPr>
        <w:spacing w:before="120" w:after="120" w:line="360" w:lineRule="auto"/>
        <w:jc w:val="both"/>
        <w:rPr>
          <w:rFonts w:ascii="Times New Roman" w:hAnsi="Times New Roman" w:cs="Times New Roman"/>
          <w:sz w:val="24"/>
          <w:szCs w:val="24"/>
        </w:rPr>
      </w:pPr>
      <w:r w:rsidRPr="00F93904">
        <w:rPr>
          <w:rFonts w:ascii="Times New Roman" w:hAnsi="Times New Roman" w:cs="Times New Roman"/>
          <w:b/>
          <w:sz w:val="24"/>
          <w:szCs w:val="24"/>
        </w:rPr>
        <w:t>Normal state</w:t>
      </w:r>
      <w:r w:rsidRPr="00F93904">
        <w:rPr>
          <w:rFonts w:ascii="Times New Roman" w:hAnsi="Times New Roman" w:cs="Times New Roman"/>
          <w:sz w:val="24"/>
          <w:szCs w:val="24"/>
        </w:rPr>
        <w:t>: an axillary temperature of a newborn baby from 36.5 to 37.5 °C</w:t>
      </w:r>
    </w:p>
    <w:p w14:paraId="0998B69B" w14:textId="77777777"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We assumed the states (sever or moderate</w:t>
      </w:r>
      <w:r w:rsidR="001257CC" w:rsidRPr="00F93904">
        <w:rPr>
          <w:rFonts w:ascii="Times New Roman" w:hAnsi="Times New Roman" w:cs="Times New Roman"/>
          <w:sz w:val="24"/>
          <w:szCs w:val="24"/>
        </w:rPr>
        <w:t xml:space="preserve"> hypothermia</w:t>
      </w:r>
      <w:r w:rsidRPr="00F93904">
        <w:rPr>
          <w:rFonts w:ascii="Times New Roman" w:hAnsi="Times New Roman" w:cs="Times New Roman"/>
          <w:sz w:val="24"/>
          <w:szCs w:val="24"/>
        </w:rPr>
        <w:t xml:space="preserve"> state, mild</w:t>
      </w:r>
      <w:r w:rsidR="001257CC" w:rsidRPr="00F93904">
        <w:rPr>
          <w:rFonts w:ascii="Times New Roman" w:hAnsi="Times New Roman" w:cs="Times New Roman"/>
          <w:sz w:val="24"/>
          <w:szCs w:val="24"/>
        </w:rPr>
        <w:t xml:space="preserve"> hypothermia</w:t>
      </w:r>
      <w:r w:rsidRPr="00F93904">
        <w:rPr>
          <w:rFonts w:ascii="Times New Roman" w:hAnsi="Times New Roman" w:cs="Times New Roman"/>
          <w:sz w:val="24"/>
          <w:szCs w:val="24"/>
        </w:rPr>
        <w:t xml:space="preserve"> state) communicate with each other, and they also communicate with the exiting state which was normal state.</w:t>
      </w:r>
    </w:p>
    <w:p w14:paraId="42A21633" w14:textId="3A766B0B" w:rsidR="008A4B15" w:rsidRPr="00F93904" w:rsidRDefault="008A4B15" w:rsidP="00854460">
      <w:pPr>
        <w:pStyle w:val="Heading3"/>
        <w:numPr>
          <w:ilvl w:val="1"/>
          <w:numId w:val="43"/>
        </w:numPr>
        <w:spacing w:before="120" w:after="120" w:line="360" w:lineRule="auto"/>
        <w:jc w:val="both"/>
        <w:rPr>
          <w:rFonts w:ascii="Times New Roman" w:hAnsi="Times New Roman" w:cs="Times New Roman"/>
          <w:sz w:val="24"/>
          <w:szCs w:val="24"/>
        </w:rPr>
      </w:pPr>
      <w:bookmarkStart w:id="4" w:name="_Toc92769518"/>
      <w:r w:rsidRPr="00F93904">
        <w:rPr>
          <w:rFonts w:ascii="Times New Roman" w:hAnsi="Times New Roman" w:cs="Times New Roman"/>
          <w:sz w:val="24"/>
          <w:szCs w:val="24"/>
        </w:rPr>
        <w:t>Parameter Estimation in Markov models</w:t>
      </w:r>
      <w:bookmarkEnd w:id="4"/>
    </w:p>
    <w:p w14:paraId="5F3A7DB7" w14:textId="77777777" w:rsidR="00BD5221" w:rsidRPr="00F93904" w:rsidRDefault="00BD5221"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We were also interested in the transition probabilities. We estimated the transition probabilities based on the observed transition rates using the method of maximum </w:t>
      </w:r>
      <w:r w:rsidRPr="00F93904">
        <w:rPr>
          <w:rFonts w:ascii="Times New Roman" w:hAnsi="Times New Roman" w:cs="Times New Roman"/>
          <w:sz w:val="24"/>
          <w:szCs w:val="24"/>
        </w:rPr>
        <w:lastRenderedPageBreak/>
        <w:t>likelihood. In the case where Q is constant over time, the transition probability</w:t>
      </w:r>
      <w:r w:rsidRPr="00F93904">
        <w:rPr>
          <w:rFonts w:ascii="Times New Roman" w:hAnsi="Times New Roman" w:cs="Times New Roman"/>
          <w:sz w:val="24"/>
          <w:szCs w:val="24"/>
        </w:rPr>
        <w:br/>
        <w:t xml:space="preserve">matrix </w:t>
      </w:r>
    </w:p>
    <w:p w14:paraId="61F5B17E" w14:textId="26413BB3" w:rsidR="00BD5221" w:rsidRPr="00F93904" w:rsidRDefault="00BD5221" w:rsidP="00955038">
      <w:pPr>
        <w:pStyle w:val="ListParagraph"/>
        <w:spacing w:before="120" w:after="120" w:line="360" w:lineRule="auto"/>
        <w:ind w:left="450"/>
        <w:jc w:val="center"/>
        <w:rPr>
          <w:rFonts w:ascii="Times New Roman" w:hAnsi="Times New Roman" w:cs="Times New Roman"/>
          <w:sz w:val="24"/>
          <w:szCs w:val="24"/>
        </w:rPr>
      </w:pPr>
      <m:oMath>
        <m:r>
          <w:rPr>
            <w:rFonts w:ascii="Cambria Math" w:hAnsi="Cambria Math" w:cs="Times New Roman"/>
            <w:sz w:val="24"/>
            <w:szCs w:val="24"/>
          </w:rPr>
          <m:t>P</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=Exp(tQ)</m:t>
        </m:r>
      </m:oMath>
      <w:r w:rsidR="000678A7">
        <w:rPr>
          <w:rFonts w:ascii="Times New Roman" w:hAnsi="Times New Roman" w:cs="Times New Roman"/>
          <w:sz w:val="24"/>
          <w:szCs w:val="24"/>
        </w:rPr>
        <w:t>……………………………………………………. (9</w:t>
      </w:r>
      <w:r w:rsidRPr="00F93904">
        <w:rPr>
          <w:rFonts w:ascii="Times New Roman" w:hAnsi="Times New Roman" w:cs="Times New Roman"/>
          <w:sz w:val="24"/>
          <w:szCs w:val="24"/>
        </w:rPr>
        <w:t>)</w:t>
      </w:r>
    </w:p>
    <w:p w14:paraId="29A70AB6" w14:textId="51C7090E" w:rsidR="00BD5221" w:rsidRPr="00F93904" w:rsidRDefault="00BD5221"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The full likelihood is then the product of probabilities of transition between observed states, over all sites and observation times, which is maximized in terms of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log⁡</m:t>
            </m:r>
            <m:r>
              <w:rPr>
                <w:rFonts w:ascii="Cambria Math" w:hAnsi="Cambria Math" w:cs="Times New Roman"/>
                <w:sz w:val="24"/>
                <w:szCs w:val="24"/>
              </w:rPr>
              <m:t>(q</m:t>
            </m:r>
          </m:e>
          <m:sub>
            <m:r>
              <w:rPr>
                <w:rFonts w:ascii="Cambria Math" w:hAnsi="Cambria Math" w:cs="Times New Roman"/>
                <w:sz w:val="24"/>
                <w:szCs w:val="24"/>
              </w:rPr>
              <m:t>ij</m:t>
            </m:r>
          </m:sub>
        </m:sSub>
        <m:r>
          <w:rPr>
            <w:rFonts w:ascii="Cambria Math" w:hAnsi="Cambria Math" w:cs="Times New Roman"/>
            <w:sz w:val="24"/>
            <w:szCs w:val="24"/>
          </w:rPr>
          <m:t>)</m:t>
        </m:r>
      </m:oMath>
      <w:r w:rsidRPr="00F93904">
        <w:rPr>
          <w:rFonts w:ascii="Times New Roman" w:eastAsiaTheme="minorEastAsia" w:hAnsi="Times New Roman" w:cs="Times New Roman"/>
          <w:sz w:val="24"/>
          <w:szCs w:val="24"/>
        </w:rPr>
        <w:t xml:space="preserve"> </w:t>
      </w:r>
      <w:r w:rsidRPr="00F93904">
        <w:rPr>
          <w:rFonts w:ascii="Times New Roman" w:hAnsi="Times New Roman" w:cs="Times New Roman"/>
          <w:sz w:val="24"/>
          <w:szCs w:val="24"/>
        </w:rPr>
        <w:t>(Jackson</w:t>
      </w:r>
      <w:r w:rsidR="00A25C30">
        <w:rPr>
          <w:rFonts w:ascii="Times New Roman" w:hAnsi="Times New Roman" w:cs="Times New Roman"/>
          <w:sz w:val="24"/>
          <w:szCs w:val="24"/>
        </w:rPr>
        <w:t>,</w:t>
      </w:r>
      <w:r w:rsidRPr="00F93904">
        <w:rPr>
          <w:rFonts w:ascii="Times New Roman" w:hAnsi="Times New Roman" w:cs="Times New Roman"/>
          <w:sz w:val="24"/>
          <w:szCs w:val="24"/>
        </w:rPr>
        <w:t xml:space="preserve"> 2011)</w:t>
      </w:r>
    </w:p>
    <w:p w14:paraId="0852BD17" w14:textId="77777777" w:rsidR="008A4B15" w:rsidRPr="00F93904" w:rsidRDefault="008A4B15" w:rsidP="00955038">
      <w:pPr>
        <w:spacing w:before="120" w:after="120" w:line="360" w:lineRule="auto"/>
        <w:jc w:val="both"/>
        <w:rPr>
          <w:rFonts w:ascii="Times New Roman" w:eastAsiaTheme="minorEastAsia" w:hAnsi="Times New Roman" w:cs="Times New Roman"/>
          <w:sz w:val="24"/>
          <w:szCs w:val="24"/>
        </w:rPr>
      </w:pPr>
      <w:r w:rsidRPr="00F93904">
        <w:rPr>
          <w:rFonts w:ascii="Times New Roman" w:hAnsi="Times New Roman" w:cs="Times New Roman"/>
          <w:sz w:val="24"/>
          <w:szCs w:val="24"/>
        </w:rPr>
        <w:t xml:space="preserve">In multi-state models, data are considered as series of observations </w:t>
      </w: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i0</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in</m:t>
            </m:r>
          </m:sub>
        </m:sSub>
      </m:oMath>
      <w:r w:rsidRPr="00F93904">
        <w:rPr>
          <w:rFonts w:ascii="Times New Roman" w:eastAsiaTheme="minorEastAsia" w:hAnsi="Times New Roman" w:cs="Times New Roman"/>
          <w:sz w:val="24"/>
          <w:szCs w:val="24"/>
        </w:rPr>
        <w:t xml:space="preserve"> and at times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i0</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i1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in</m:t>
            </m:r>
          </m:sub>
        </m:sSub>
      </m:oMath>
      <w:r w:rsidRPr="00F93904">
        <w:rPr>
          <w:rFonts w:ascii="Times New Roman" w:eastAsiaTheme="minorEastAsia" w:hAnsi="Times New Roman" w:cs="Times New Roman"/>
          <w:sz w:val="24"/>
          <w:szCs w:val="24"/>
        </w:rPr>
        <w:t xml:space="preserve"> which is the product of </w:t>
      </w:r>
      <m:oMath>
        <m:r>
          <w:rPr>
            <w:rFonts w:ascii="Cambria Math" w:eastAsiaTheme="minorEastAsia" w:hAnsi="Cambria Math" w:cs="Times New Roman"/>
            <w:sz w:val="24"/>
            <w:szCs w:val="24"/>
          </w:rPr>
          <m:t xml:space="preserve"> X</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t</m:t>
            </m:r>
          </m:e>
        </m:d>
        <m:r>
          <w:rPr>
            <w:rFonts w:ascii="Cambria Math" w:eastAsiaTheme="minorEastAsia" w:hAnsi="Cambria Math" w:cs="Times New Roman"/>
            <w:sz w:val="24"/>
            <w:szCs w:val="24"/>
          </w:rPr>
          <m:t xml:space="preserve"> </m:t>
        </m:r>
      </m:oMath>
      <w:r w:rsidRPr="00F93904">
        <w:rPr>
          <w:rFonts w:ascii="Times New Roman" w:eastAsiaTheme="minorEastAsia" w:hAnsi="Times New Roman" w:cs="Times New Roman"/>
          <w:sz w:val="24"/>
          <w:szCs w:val="24"/>
        </w:rPr>
        <w:t xml:space="preserve">process. In this process the amount of </w:t>
      </w:r>
      <m:oMath>
        <m:r>
          <w:rPr>
            <w:rFonts w:ascii="Cambria Math" w:eastAsiaTheme="minorEastAsia" w:hAnsi="Cambria Math" w:cs="Times New Roman"/>
            <w:sz w:val="24"/>
            <w:szCs w:val="24"/>
          </w:rPr>
          <m:t>1,…,I</m:t>
        </m:r>
      </m:oMath>
      <w:r w:rsidRPr="00F93904">
        <w:rPr>
          <w:rFonts w:ascii="Times New Roman" w:eastAsiaTheme="minorEastAsia" w:hAnsi="Times New Roman" w:cs="Times New Roman"/>
          <w:sz w:val="24"/>
          <w:szCs w:val="24"/>
        </w:rPr>
        <w:t xml:space="preserve"> states is </w:t>
      </w:r>
      <m:oMath>
        <m:r>
          <w:rPr>
            <w:rFonts w:ascii="Cambria Math" w:eastAsiaTheme="minorEastAsia" w:hAnsi="Cambria Math" w:cs="Times New Roman"/>
            <w:sz w:val="24"/>
            <w:szCs w:val="24"/>
          </w:rPr>
          <m:t>i=1,…,N</m:t>
        </m:r>
      </m:oMath>
      <w:r w:rsidRPr="00F93904">
        <w:rPr>
          <w:rFonts w:ascii="Times New Roman" w:eastAsiaTheme="minorEastAsia" w:hAnsi="Times New Roman" w:cs="Times New Roman"/>
          <w:sz w:val="24"/>
          <w:szCs w:val="24"/>
        </w:rPr>
        <w:t xml:space="preserve"> for each patient,</w:t>
      </w:r>
      <w:r w:rsidRPr="00F93904">
        <w:rPr>
          <w:rStyle w:val="Heading1Char"/>
          <w:rFonts w:ascii="Times New Roman" w:hAnsi="Times New Roman" w:cs="Times New Roman"/>
          <w:color w:val="auto"/>
          <w:sz w:val="24"/>
          <w:szCs w:val="24"/>
        </w:rPr>
        <w:t xml:space="preserve"> </w:t>
      </w:r>
      <w:r w:rsidRPr="00F93904">
        <w:rPr>
          <w:rFonts w:ascii="Times New Roman" w:hAnsi="Times New Roman" w:cs="Times New Roman"/>
          <w:sz w:val="24"/>
          <w:szCs w:val="24"/>
        </w:rPr>
        <w:t xml:space="preserve">with covariate vectors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z</m:t>
            </m:r>
          </m:e>
          <m:sub>
            <m:r>
              <w:rPr>
                <w:rFonts w:ascii="Cambria Math" w:eastAsiaTheme="minorEastAsia" w:hAnsi="Cambria Math" w:cs="Times New Roman"/>
                <w:sz w:val="24"/>
                <w:szCs w:val="24"/>
              </w:rPr>
              <m:t>l</m:t>
            </m:r>
          </m:sub>
        </m:sSub>
      </m:oMath>
      <w:r w:rsidRPr="00F93904">
        <w:rPr>
          <w:rFonts w:ascii="Times New Roman" w:hAnsi="Times New Roman" w:cs="Times New Roman"/>
          <w:i/>
          <w:iCs/>
          <w:sz w:val="24"/>
          <w:szCs w:val="24"/>
        </w:rPr>
        <w:t xml:space="preserve"> </w:t>
      </w:r>
      <w:r w:rsidRPr="00F93904">
        <w:rPr>
          <w:rFonts w:ascii="Times New Roman" w:hAnsi="Times New Roman" w:cs="Times New Roman"/>
          <w:sz w:val="24"/>
          <w:szCs w:val="24"/>
        </w:rPr>
        <w:t xml:space="preserve">and model parameters </w:t>
      </w:r>
      <w:r w:rsidRPr="00F93904">
        <w:rPr>
          <w:rFonts w:ascii="Times New Roman" w:hAnsi="Times New Roman" w:cs="Times New Roman"/>
          <w:i/>
          <w:iCs/>
          <w:sz w:val="24"/>
          <w:szCs w:val="24"/>
        </w:rPr>
        <w:t>θ</w:t>
      </w:r>
      <w:r w:rsidRPr="00F93904">
        <w:rPr>
          <w:rFonts w:ascii="Times New Roman" w:hAnsi="Times New Roman" w:cs="Times New Roman"/>
          <w:sz w:val="24"/>
          <w:szCs w:val="24"/>
        </w:rPr>
        <w:t>, the log-likelihood under a Markov assumption can be expressed as</w:t>
      </w:r>
      <w:r w:rsidRPr="00F93904">
        <w:rPr>
          <w:rFonts w:ascii="Times New Roman" w:eastAsiaTheme="minorEastAsia" w:hAnsi="Times New Roman" w:cs="Times New Roman"/>
          <w:sz w:val="24"/>
          <w:szCs w:val="24"/>
        </w:rPr>
        <w:t xml:space="preserve"> (</w:t>
      </w:r>
      <w:r w:rsidRPr="00F93904">
        <w:rPr>
          <w:rFonts w:ascii="Times New Roman" w:hAnsi="Times New Roman" w:cs="Times New Roman"/>
          <w:sz w:val="24"/>
          <w:szCs w:val="24"/>
        </w:rPr>
        <w:t>Titman, 2009</w:t>
      </w:r>
      <w:r w:rsidRPr="00F93904">
        <w:rPr>
          <w:rFonts w:ascii="Times New Roman" w:eastAsiaTheme="minorEastAsia" w:hAnsi="Times New Roman" w:cs="Times New Roman"/>
          <w:sz w:val="24"/>
          <w:szCs w:val="24"/>
        </w:rPr>
        <w:t>)</w:t>
      </w:r>
    </w:p>
    <w:p w14:paraId="692CCE14" w14:textId="12C646BF" w:rsidR="008A4B15" w:rsidRPr="00F93904" w:rsidRDefault="008A4B15" w:rsidP="00955038">
      <w:pPr>
        <w:spacing w:before="120" w:after="120" w:line="360" w:lineRule="auto"/>
        <w:jc w:val="center"/>
        <w:rPr>
          <w:rFonts w:ascii="Times New Roman" w:eastAsiaTheme="minorEastAsia" w:hAnsi="Times New Roman" w:cs="Times New Roman"/>
          <w:sz w:val="24"/>
          <w:szCs w:val="24"/>
        </w:rPr>
      </w:pPr>
      <m:oMath>
        <m:r>
          <w:rPr>
            <w:rFonts w:ascii="Cambria Math" w:eastAsiaTheme="minorEastAsia" w:hAnsi="Cambria Math" w:cs="Times New Roman"/>
            <w:sz w:val="24"/>
            <w:szCs w:val="24"/>
          </w:rPr>
          <m:t>L</m:t>
        </m:r>
        <m:d>
          <m:dPr>
            <m:ctrlPr>
              <w:rPr>
                <w:rFonts w:ascii="Cambria Math" w:eastAsiaTheme="minorEastAsia" w:hAnsi="Cambria Math" w:cs="Times New Roman"/>
                <w:i/>
                <w:sz w:val="24"/>
                <w:szCs w:val="24"/>
              </w:rPr>
            </m:ctrlPr>
          </m:dPr>
          <m:e>
            <m:r>
              <m:rPr>
                <m:sty m:val="bi"/>
              </m:rPr>
              <w:rPr>
                <w:rFonts w:ascii="Cambria Math" w:eastAsiaTheme="minorEastAsia" w:hAnsi="Cambria Math" w:cs="Times New Roman"/>
                <w:sz w:val="24"/>
                <w:szCs w:val="24"/>
              </w:rPr>
              <m:t>θ</m:t>
            </m:r>
          </m:e>
        </m:d>
        <m:r>
          <w:rPr>
            <w:rFonts w:ascii="Cambria Math" w:eastAsiaTheme="minorEastAsia" w:hAnsi="Cambria Math" w:cs="Times New Roman"/>
            <w:sz w:val="24"/>
            <w:szCs w:val="24"/>
          </w:rPr>
          <m:t>=</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i=1</m:t>
            </m:r>
          </m:sub>
          <m:sup>
            <m:r>
              <w:rPr>
                <w:rFonts w:ascii="Cambria Math" w:eastAsiaTheme="minorEastAsia" w:hAnsi="Cambria Math" w:cs="Times New Roman"/>
                <w:sz w:val="24"/>
                <w:szCs w:val="24"/>
              </w:rPr>
              <m:t>N</m:t>
            </m:r>
          </m:sup>
          <m:e>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ni</m:t>
                </m:r>
              </m:sup>
              <m:e>
                <m:r>
                  <m:rPr>
                    <m:sty m:val="p"/>
                  </m:rPr>
                  <w:rPr>
                    <w:rFonts w:ascii="Cambria Math" w:eastAsiaTheme="minorEastAsia" w:hAnsi="Cambria Math" w:cs="Times New Roman"/>
                    <w:sz w:val="24"/>
                    <w:szCs w:val="24"/>
                  </w:rPr>
                  <m:t>log⁡</m:t>
                </m:r>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j-1</m:t>
                            </m:r>
                          </m:e>
                        </m:d>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i</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j-1</m:t>
                        </m:r>
                      </m:e>
                    </m:d>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z</m:t>
                    </m:r>
                  </m:e>
                  <m:sub>
                    <m:r>
                      <w:rPr>
                        <w:rFonts w:ascii="Cambria Math" w:eastAsiaTheme="minorEastAsia" w:hAnsi="Cambria Math" w:cs="Times New Roman"/>
                        <w:sz w:val="24"/>
                        <w:szCs w:val="24"/>
                      </w:rPr>
                      <m:t>l</m:t>
                    </m:r>
                  </m:sub>
                </m:sSub>
                <m:r>
                  <m:rPr>
                    <m:sty m:val="bi"/>
                  </m:rPr>
                  <w:rPr>
                    <w:rFonts w:ascii="Cambria Math" w:eastAsiaTheme="minorEastAsia" w:hAnsi="Cambria Math" w:cs="Times New Roman"/>
                    <w:sz w:val="24"/>
                    <w:szCs w:val="24"/>
                  </w:rPr>
                  <m:t>,θ</m:t>
                </m:r>
                <m:r>
                  <w:rPr>
                    <w:rFonts w:ascii="Cambria Math" w:eastAsiaTheme="minorEastAsia" w:hAnsi="Cambria Math" w:cs="Times New Roman"/>
                    <w:sz w:val="24"/>
                    <w:szCs w:val="24"/>
                  </w:rPr>
                  <m:t>))</m:t>
                </m:r>
              </m:e>
            </m:nary>
          </m:e>
        </m:nary>
      </m:oMath>
      <w:r w:rsidR="00992BD2">
        <w:rPr>
          <w:rFonts w:ascii="Times New Roman" w:eastAsiaTheme="minorEastAsia" w:hAnsi="Times New Roman" w:cs="Times New Roman"/>
          <w:sz w:val="24"/>
          <w:szCs w:val="24"/>
        </w:rPr>
        <w:t xml:space="preserve">  …………………</w:t>
      </w:r>
      <w:r w:rsidR="000678A7">
        <w:rPr>
          <w:rFonts w:ascii="Times New Roman" w:eastAsiaTheme="minorEastAsia" w:hAnsi="Times New Roman" w:cs="Times New Roman"/>
          <w:sz w:val="24"/>
          <w:szCs w:val="24"/>
        </w:rPr>
        <w:t>…... (10</w:t>
      </w:r>
      <w:r w:rsidRPr="00F93904">
        <w:rPr>
          <w:rFonts w:ascii="Times New Roman" w:eastAsiaTheme="minorEastAsia" w:hAnsi="Times New Roman" w:cs="Times New Roman"/>
          <w:sz w:val="24"/>
          <w:szCs w:val="24"/>
        </w:rPr>
        <w:t>)</w:t>
      </w:r>
    </w:p>
    <w:p w14:paraId="76EAD457" w14:textId="77777777" w:rsidR="008A4B15" w:rsidRPr="00F93904" w:rsidRDefault="008A4B15" w:rsidP="00955038">
      <w:pPr>
        <w:spacing w:before="120" w:after="120" w:line="360" w:lineRule="auto"/>
        <w:jc w:val="both"/>
        <w:rPr>
          <w:rFonts w:ascii="Times New Roman" w:eastAsiaTheme="minorEastAsia" w:hAnsi="Times New Roman" w:cs="Times New Roman"/>
          <w:sz w:val="24"/>
          <w:szCs w:val="24"/>
        </w:rPr>
      </w:pPr>
      <w:r w:rsidRPr="00F93904">
        <w:rPr>
          <w:rFonts w:ascii="Times New Roman" w:eastAsiaTheme="minorEastAsia" w:hAnsi="Times New Roman" w:cs="Times New Roman"/>
          <w:sz w:val="24"/>
          <w:szCs w:val="24"/>
        </w:rPr>
        <w:t xml:space="preserve">Where,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ij</m:t>
            </m:r>
          </m:sub>
        </m:sSub>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0</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r>
              <m:rPr>
                <m:sty m:val="bi"/>
              </m:rPr>
              <w:rPr>
                <w:rFonts w:ascii="Cambria Math" w:eastAsiaTheme="minorEastAsia" w:hAnsi="Cambria Math" w:cs="Times New Roman"/>
                <w:sz w:val="24"/>
                <w:szCs w:val="24"/>
              </w:rPr>
              <m:t>θ</m:t>
            </m:r>
          </m:e>
        </m:d>
        <m:r>
          <w:rPr>
            <w:rFonts w:ascii="Cambria Math" w:eastAsiaTheme="minorEastAsia" w:hAnsi="Cambria Math" w:cs="Times New Roman"/>
            <w:sz w:val="24"/>
            <w:szCs w:val="24"/>
          </w:rPr>
          <m:t>=p(x</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1</m:t>
                </m:r>
              </m:sub>
            </m:sSub>
          </m:e>
        </m:d>
        <m:r>
          <w:rPr>
            <w:rFonts w:ascii="Cambria Math" w:eastAsiaTheme="minorEastAsia" w:hAnsi="Cambria Math" w:cs="Times New Roman"/>
            <w:sz w:val="24"/>
            <w:szCs w:val="24"/>
          </w:rPr>
          <m:t>=j|x</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0</m:t>
                </m:r>
              </m:sub>
            </m:sSub>
          </m:e>
        </m:d>
        <m:r>
          <w:rPr>
            <w:rFonts w:ascii="Cambria Math" w:eastAsiaTheme="minorEastAsia" w:hAnsi="Cambria Math" w:cs="Times New Roman"/>
            <w:sz w:val="24"/>
            <w:szCs w:val="24"/>
          </w:rPr>
          <m:t>=i;</m:t>
        </m:r>
        <m:r>
          <m:rPr>
            <m:sty m:val="bi"/>
          </m:rPr>
          <w:rPr>
            <w:rFonts w:ascii="Cambria Math" w:eastAsiaTheme="minorEastAsia" w:hAnsi="Cambria Math" w:cs="Times New Roman"/>
            <w:sz w:val="24"/>
            <w:szCs w:val="24"/>
          </w:rPr>
          <m:t>θ</m:t>
        </m:r>
        <m:r>
          <w:rPr>
            <w:rFonts w:ascii="Cambria Math" w:eastAsiaTheme="minorEastAsia" w:hAnsi="Cambria Math" w:cs="Times New Roman"/>
            <w:sz w:val="24"/>
            <w:szCs w:val="24"/>
          </w:rPr>
          <m:t>)</m:t>
        </m:r>
      </m:oMath>
      <w:r w:rsidRPr="00F93904">
        <w:rPr>
          <w:rFonts w:ascii="Times New Roman" w:eastAsiaTheme="minorEastAsia" w:hAnsi="Times New Roman" w:cs="Times New Roman"/>
          <w:sz w:val="24"/>
          <w:szCs w:val="24"/>
        </w:rPr>
        <w:t xml:space="preserve"> and </w:t>
      </w:r>
      <m:oMath>
        <m:r>
          <w:rPr>
            <w:rFonts w:ascii="Cambria Math" w:eastAsiaTheme="minorEastAsia" w:hAnsi="Cambria Math" w:cs="Times New Roman"/>
            <w:sz w:val="24"/>
            <w:szCs w:val="24"/>
          </w:rPr>
          <m:t xml:space="preserve"> (i,j)</m:t>
        </m:r>
      </m:oMath>
      <w:r w:rsidRPr="00F93904">
        <w:rPr>
          <w:rFonts w:ascii="Times New Roman" w:eastAsiaTheme="minorEastAsia" w:hAnsi="Times New Roman" w:cs="Times New Roman"/>
          <w:sz w:val="24"/>
          <w:szCs w:val="24"/>
        </w:rPr>
        <w:t xml:space="preserve"> Entry of </w:t>
      </w:r>
      <m:oMath>
        <m:r>
          <w:rPr>
            <w:rFonts w:ascii="Cambria Math" w:eastAsiaTheme="minorEastAsia" w:hAnsi="Cambria Math" w:cs="Times New Roman"/>
            <w:sz w:val="24"/>
            <w:szCs w:val="24"/>
          </w:rPr>
          <m:t>I</m:t>
        </m:r>
        <m:r>
          <m:rPr>
            <m:scr m:val="sans-serif"/>
          </m:rPr>
          <w:rPr>
            <w:rFonts w:ascii="Cambria Math" w:eastAsiaTheme="minorEastAsia" w:hAnsi="Cambria Math" w:cs="Times New Roman"/>
            <w:sz w:val="24"/>
            <w:szCs w:val="24"/>
          </w:rPr>
          <m:t>x</m:t>
        </m:r>
        <m:r>
          <w:rPr>
            <w:rFonts w:ascii="Cambria Math" w:eastAsiaTheme="minorEastAsia" w:hAnsi="Cambria Math" w:cs="Times New Roman"/>
            <w:sz w:val="24"/>
            <w:szCs w:val="24"/>
          </w:rPr>
          <m:t>I</m:t>
        </m:r>
      </m:oMath>
      <w:r w:rsidRPr="00F93904">
        <w:rPr>
          <w:rFonts w:ascii="Times New Roman" w:eastAsiaTheme="minorEastAsia" w:hAnsi="Times New Roman" w:cs="Times New Roman"/>
          <w:sz w:val="24"/>
          <w:szCs w:val="24"/>
        </w:rPr>
        <w:t xml:space="preserve"> matrix is the transition probability which can be found by solving Kolmogrov Forward equation (</w:t>
      </w:r>
      <w:r w:rsidRPr="00F93904">
        <w:rPr>
          <w:rFonts w:ascii="Times New Roman" w:hAnsi="Times New Roman" w:cs="Times New Roman"/>
          <w:sz w:val="24"/>
          <w:szCs w:val="24"/>
        </w:rPr>
        <w:t>Cox and Miller, 1965).</w:t>
      </w:r>
    </w:p>
    <w:p w14:paraId="29E11035" w14:textId="75B1C4B4" w:rsidR="008A4B15" w:rsidRPr="00F93904" w:rsidRDefault="00000000" w:rsidP="00955038">
      <w:pPr>
        <w:spacing w:before="120" w:after="120" w:line="360" w:lineRule="auto"/>
        <w:jc w:val="center"/>
        <w:rPr>
          <w:rFonts w:ascii="Times New Roman" w:eastAsiaTheme="minorEastAsia" w:hAnsi="Times New Roman" w:cs="Times New Roman"/>
          <w:bCs/>
          <w:sz w:val="24"/>
          <w:szCs w:val="24"/>
        </w:rPr>
      </w:pPr>
      <m:oMath>
        <m:f>
          <m:fPr>
            <m:ctrlPr>
              <w:rPr>
                <w:rFonts w:ascii="Cambria Math" w:hAnsi="Cambria Math" w:cs="Times New Roman"/>
                <w:bCs/>
                <w:i/>
                <w:sz w:val="24"/>
                <w:szCs w:val="24"/>
              </w:rPr>
            </m:ctrlPr>
          </m:fPr>
          <m:num>
            <m:r>
              <w:rPr>
                <w:rFonts w:ascii="Cambria Math" w:hAnsi="Cambria Math" w:cs="Times New Roman"/>
                <w:sz w:val="24"/>
                <w:szCs w:val="24"/>
              </w:rPr>
              <m:t>dP(</m:t>
            </m:r>
            <m:sSub>
              <m:sSubPr>
                <m:ctrlPr>
                  <w:rPr>
                    <w:rFonts w:ascii="Cambria Math" w:hAnsi="Cambria Math" w:cs="Times New Roman"/>
                    <w:bCs/>
                    <w:i/>
                    <w:sz w:val="24"/>
                    <w:szCs w:val="24"/>
                  </w:rPr>
                </m:ctrlPr>
              </m:sSubPr>
              <m:e>
                <m:r>
                  <w:rPr>
                    <w:rFonts w:ascii="Cambria Math" w:hAnsi="Cambria Math" w:cs="Times New Roman"/>
                    <w:sz w:val="24"/>
                    <w:szCs w:val="24"/>
                  </w:rPr>
                  <m:t>t</m:t>
                </m:r>
              </m:e>
              <m:sub>
                <m:r>
                  <w:rPr>
                    <w:rFonts w:ascii="Cambria Math" w:hAnsi="Cambria Math" w:cs="Times New Roman"/>
                    <w:sz w:val="24"/>
                    <w:szCs w:val="24"/>
                  </w:rPr>
                  <m:t>0</m:t>
                </m:r>
              </m:sub>
            </m:sSub>
            <m:r>
              <w:rPr>
                <w:rFonts w:ascii="Cambria Math" w:hAnsi="Cambria Math" w:cs="Times New Roman"/>
                <w:sz w:val="24"/>
                <w:szCs w:val="24"/>
              </w:rPr>
              <m:t>,t)</m:t>
            </m:r>
          </m:num>
          <m:den>
            <m:r>
              <w:rPr>
                <w:rFonts w:ascii="Cambria Math" w:hAnsi="Cambria Math" w:cs="Times New Roman"/>
                <w:sz w:val="24"/>
                <w:szCs w:val="24"/>
              </w:rPr>
              <m:t>dt</m:t>
            </m:r>
          </m:den>
        </m:f>
        <m:r>
          <w:rPr>
            <w:rFonts w:ascii="Cambria Math" w:hAnsi="Cambria Math" w:cs="Times New Roman"/>
            <w:sz w:val="24"/>
            <w:szCs w:val="24"/>
          </w:rPr>
          <m:t>=p</m:t>
        </m:r>
        <m:d>
          <m:dPr>
            <m:ctrlPr>
              <w:rPr>
                <w:rFonts w:ascii="Cambria Math" w:hAnsi="Cambria Math" w:cs="Times New Roman"/>
                <w:bCs/>
                <w:i/>
                <w:sz w:val="24"/>
                <w:szCs w:val="24"/>
              </w:rPr>
            </m:ctrlPr>
          </m:dPr>
          <m:e>
            <m:sSub>
              <m:sSubPr>
                <m:ctrlPr>
                  <w:rPr>
                    <w:rFonts w:ascii="Cambria Math" w:hAnsi="Cambria Math" w:cs="Times New Roman"/>
                    <w:bCs/>
                    <w:i/>
                    <w:sz w:val="24"/>
                    <w:szCs w:val="24"/>
                  </w:rPr>
                </m:ctrlPr>
              </m:sSubPr>
              <m:e>
                <m:r>
                  <w:rPr>
                    <w:rFonts w:ascii="Cambria Math" w:hAnsi="Cambria Math" w:cs="Times New Roman"/>
                    <w:sz w:val="24"/>
                    <w:szCs w:val="24"/>
                  </w:rPr>
                  <m:t>t</m:t>
                </m:r>
              </m:e>
              <m:sub>
                <m:r>
                  <w:rPr>
                    <w:rFonts w:ascii="Cambria Math" w:hAnsi="Cambria Math" w:cs="Times New Roman"/>
                    <w:sz w:val="24"/>
                    <w:szCs w:val="24"/>
                  </w:rPr>
                  <m:t>0</m:t>
                </m:r>
              </m:sub>
            </m:sSub>
            <m:r>
              <w:rPr>
                <w:rFonts w:ascii="Cambria Math" w:hAnsi="Cambria Math" w:cs="Times New Roman"/>
                <w:sz w:val="24"/>
                <w:szCs w:val="24"/>
              </w:rPr>
              <m:t>,t</m:t>
            </m:r>
          </m:e>
        </m:d>
        <m:r>
          <m:rPr>
            <m:scr m:val="script"/>
          </m:rPr>
          <w:rPr>
            <w:rFonts w:ascii="Cambria Math" w:hAnsi="Cambria Math" w:cs="Times New Roman"/>
            <w:sz w:val="24"/>
            <w:szCs w:val="24"/>
          </w:rPr>
          <m:t>Q(</m:t>
        </m:r>
        <m:r>
          <w:rPr>
            <w:rFonts w:ascii="Cambria Math" w:hAnsi="Cambria Math" w:cs="Times New Roman"/>
            <w:sz w:val="24"/>
            <w:szCs w:val="24"/>
          </w:rPr>
          <m:t>t)</m:t>
        </m:r>
      </m:oMath>
      <w:r w:rsidR="000678A7">
        <w:rPr>
          <w:rFonts w:ascii="Times New Roman" w:eastAsiaTheme="minorEastAsia" w:hAnsi="Times New Roman" w:cs="Times New Roman"/>
          <w:bCs/>
          <w:sz w:val="24"/>
          <w:szCs w:val="24"/>
        </w:rPr>
        <w:t xml:space="preserve">    …………………………………………</w:t>
      </w:r>
      <w:r w:rsidR="00992BD2">
        <w:rPr>
          <w:rFonts w:ascii="Times New Roman" w:eastAsiaTheme="minorEastAsia" w:hAnsi="Times New Roman" w:cs="Times New Roman"/>
          <w:bCs/>
          <w:sz w:val="24"/>
          <w:szCs w:val="24"/>
        </w:rPr>
        <w:t>………</w:t>
      </w:r>
      <w:r w:rsidR="000678A7">
        <w:rPr>
          <w:rFonts w:ascii="Times New Roman" w:eastAsiaTheme="minorEastAsia" w:hAnsi="Times New Roman" w:cs="Times New Roman"/>
          <w:bCs/>
          <w:sz w:val="24"/>
          <w:szCs w:val="24"/>
        </w:rPr>
        <w:t>…… (11</w:t>
      </w:r>
      <w:r w:rsidR="008A4B15" w:rsidRPr="00F93904">
        <w:rPr>
          <w:rFonts w:ascii="Times New Roman" w:eastAsiaTheme="minorEastAsia" w:hAnsi="Times New Roman" w:cs="Times New Roman"/>
          <w:bCs/>
          <w:sz w:val="24"/>
          <w:szCs w:val="24"/>
        </w:rPr>
        <w:t>)</w:t>
      </w:r>
    </w:p>
    <w:p w14:paraId="3A378BCF" w14:textId="77777777" w:rsidR="008A4B15" w:rsidRPr="00F93904" w:rsidRDefault="008A4B15" w:rsidP="00955038">
      <w:pPr>
        <w:spacing w:before="120" w:after="120" w:line="360" w:lineRule="auto"/>
        <w:jc w:val="both"/>
        <w:rPr>
          <w:rFonts w:ascii="Times New Roman" w:hAnsi="Times New Roman" w:cs="Times New Roman"/>
          <w:bCs/>
          <w:sz w:val="24"/>
          <w:szCs w:val="24"/>
        </w:rPr>
      </w:pPr>
      <w:r w:rsidRPr="00F93904">
        <w:rPr>
          <w:rFonts w:ascii="Times New Roman" w:eastAsiaTheme="minorEastAsia" w:hAnsi="Times New Roman" w:cs="Times New Roman"/>
          <w:bCs/>
          <w:sz w:val="24"/>
          <w:szCs w:val="24"/>
        </w:rPr>
        <w:t xml:space="preserve">Where </w:t>
      </w:r>
      <m:oMath>
        <m:r>
          <m:rPr>
            <m:scr m:val="script"/>
          </m:rPr>
          <w:rPr>
            <w:rFonts w:ascii="Cambria Math" w:hAnsi="Cambria Math" w:cs="Times New Roman"/>
            <w:sz w:val="24"/>
            <w:szCs w:val="24"/>
          </w:rPr>
          <m:t>Q(</m:t>
        </m:r>
        <m:r>
          <w:rPr>
            <w:rFonts w:ascii="Cambria Math" w:hAnsi="Cambria Math" w:cs="Times New Roman"/>
            <w:sz w:val="24"/>
            <w:szCs w:val="24"/>
          </w:rPr>
          <m:t>t)</m:t>
        </m:r>
        <m:r>
          <w:rPr>
            <w:rFonts w:ascii="Cambria Math" w:eastAsiaTheme="minorEastAsia" w:hAnsi="Cambria Math" w:cs="Times New Roman"/>
            <w:sz w:val="24"/>
            <w:szCs w:val="24"/>
          </w:rPr>
          <m:t xml:space="preserve"> </m:t>
        </m:r>
      </m:oMath>
      <w:r w:rsidRPr="00F93904">
        <w:rPr>
          <w:rFonts w:ascii="Times New Roman" w:eastAsiaTheme="minorEastAsia" w:hAnsi="Times New Roman" w:cs="Times New Roman"/>
          <w:bCs/>
          <w:sz w:val="24"/>
          <w:szCs w:val="24"/>
        </w:rPr>
        <w:t xml:space="preserve">is the matrix of transition intensities whose entries are defined as follows under condition </w:t>
      </w:r>
      <m:oMath>
        <m:sSub>
          <m:sSubPr>
            <m:ctrlPr>
              <w:rPr>
                <w:rFonts w:ascii="Cambria Math" w:eastAsiaTheme="minorEastAsia" w:hAnsi="Cambria Math" w:cs="Times New Roman"/>
                <w:bCs/>
                <w:i/>
                <w:sz w:val="24"/>
                <w:szCs w:val="24"/>
              </w:rPr>
            </m:ctrlPr>
          </m:sSubPr>
          <m:e>
            <m:r>
              <w:rPr>
                <w:rFonts w:ascii="Cambria Math" w:eastAsiaTheme="minorEastAsia" w:hAnsi="Cambria Math" w:cs="Times New Roman"/>
                <w:sz w:val="24"/>
                <w:szCs w:val="24"/>
              </w:rPr>
              <m:t>q</m:t>
            </m:r>
          </m:e>
          <m:sub>
            <m:r>
              <w:rPr>
                <w:rFonts w:ascii="Cambria Math" w:eastAsiaTheme="minorEastAsia" w:hAnsi="Cambria Math" w:cs="Times New Roman"/>
                <w:sz w:val="24"/>
                <w:szCs w:val="24"/>
              </w:rPr>
              <m:t>ii</m:t>
            </m:r>
          </m:sub>
        </m:sSub>
        <m:r>
          <w:rPr>
            <w:rFonts w:ascii="Cambria Math" w:eastAsiaTheme="minorEastAsia" w:hAnsi="Cambria Math" w:cs="Times New Roman"/>
            <w:sz w:val="24"/>
            <w:szCs w:val="24"/>
          </w:rPr>
          <m:t>=-</m:t>
        </m:r>
        <m:nary>
          <m:naryPr>
            <m:chr m:val="∑"/>
            <m:limLoc m:val="undOvr"/>
            <m:supHide m:val="1"/>
            <m:ctrlPr>
              <w:rPr>
                <w:rFonts w:ascii="Cambria Math" w:eastAsiaTheme="minorEastAsia" w:hAnsi="Cambria Math" w:cs="Times New Roman"/>
                <w:bCs/>
                <w:i/>
                <w:sz w:val="24"/>
                <w:szCs w:val="24"/>
              </w:rPr>
            </m:ctrlPr>
          </m:naryPr>
          <m:sub>
            <m:r>
              <w:rPr>
                <w:rFonts w:ascii="Cambria Math" w:eastAsiaTheme="minorEastAsia" w:hAnsi="Cambria Math" w:cs="Times New Roman"/>
                <w:sz w:val="24"/>
                <w:szCs w:val="24"/>
              </w:rPr>
              <m:t>s≠t</m:t>
            </m:r>
          </m:sub>
          <m:sup/>
          <m:e>
            <m:sSub>
              <m:sSubPr>
                <m:ctrlPr>
                  <w:rPr>
                    <w:rFonts w:ascii="Cambria Math" w:eastAsiaTheme="minorEastAsia" w:hAnsi="Cambria Math" w:cs="Times New Roman"/>
                    <w:bCs/>
                    <w:i/>
                    <w:sz w:val="24"/>
                    <w:szCs w:val="24"/>
                  </w:rPr>
                </m:ctrlPr>
              </m:sSubPr>
              <m:e>
                <m:r>
                  <w:rPr>
                    <w:rFonts w:ascii="Cambria Math" w:eastAsiaTheme="minorEastAsia" w:hAnsi="Cambria Math" w:cs="Times New Roman"/>
                    <w:sz w:val="24"/>
                    <w:szCs w:val="24"/>
                  </w:rPr>
                  <m:t>q</m:t>
                </m:r>
              </m:e>
              <m:sub>
                <m:r>
                  <w:rPr>
                    <w:rFonts w:ascii="Cambria Math" w:eastAsiaTheme="minorEastAsia" w:hAnsi="Cambria Math" w:cs="Times New Roman"/>
                    <w:sz w:val="24"/>
                    <w:szCs w:val="24"/>
                  </w:rPr>
                  <m:t>ij</m:t>
                </m:r>
              </m:sub>
            </m:sSub>
          </m:e>
        </m:nary>
      </m:oMath>
      <w:r w:rsidRPr="00F93904">
        <w:rPr>
          <w:rFonts w:ascii="Times New Roman" w:eastAsiaTheme="minorEastAsia" w:hAnsi="Times New Roman" w:cs="Times New Roman"/>
          <w:bCs/>
          <w:sz w:val="24"/>
          <w:szCs w:val="24"/>
        </w:rPr>
        <w:t xml:space="preserve">  for </w:t>
      </w:r>
      <m:oMath>
        <m:r>
          <w:rPr>
            <w:rFonts w:ascii="Cambria Math" w:eastAsiaTheme="minorEastAsia" w:hAnsi="Cambria Math" w:cs="Times New Roman"/>
            <w:sz w:val="24"/>
            <w:szCs w:val="24"/>
          </w:rPr>
          <m:t>i=1,…,I</m:t>
        </m:r>
      </m:oMath>
      <w:r w:rsidRPr="00F93904">
        <w:rPr>
          <w:rFonts w:ascii="Times New Roman" w:eastAsiaTheme="minorEastAsia" w:hAnsi="Times New Roman" w:cs="Times New Roman"/>
          <w:bCs/>
          <w:sz w:val="24"/>
          <w:szCs w:val="24"/>
        </w:rPr>
        <w:t xml:space="preserve">, obtaining the matrix of transition intensities in this </w:t>
      </w:r>
      <w:r w:rsidRPr="00F93904">
        <w:rPr>
          <w:rFonts w:ascii="Times New Roman" w:hAnsi="Times New Roman" w:cs="Times New Roman"/>
          <w:bCs/>
          <w:sz w:val="24"/>
          <w:szCs w:val="24"/>
        </w:rPr>
        <w:t>model, we will compute mean sojourn time for each neonatal hypothermia state; this scale is equal to the inverse of main diagonal entries of transition intensity matrix. Numerical algorithm was offered in 1985 in order to compute the maximum likelihood of the above model (</w:t>
      </w:r>
      <w:proofErr w:type="spellStart"/>
      <w:r w:rsidRPr="00F93904">
        <w:rPr>
          <w:rFonts w:ascii="Times New Roman" w:hAnsi="Times New Roman" w:cs="Times New Roman"/>
          <w:sz w:val="24"/>
          <w:szCs w:val="24"/>
        </w:rPr>
        <w:t>Kalbfleisch</w:t>
      </w:r>
      <w:proofErr w:type="spellEnd"/>
      <w:r w:rsidRPr="00F93904">
        <w:rPr>
          <w:rFonts w:ascii="Times New Roman" w:hAnsi="Times New Roman" w:cs="Times New Roman"/>
          <w:sz w:val="24"/>
          <w:szCs w:val="24"/>
        </w:rPr>
        <w:t xml:space="preserve"> and Lawless, 1985</w:t>
      </w:r>
      <w:r w:rsidRPr="00F93904">
        <w:rPr>
          <w:rFonts w:ascii="Times New Roman" w:hAnsi="Times New Roman" w:cs="Times New Roman"/>
          <w:bCs/>
          <w:sz w:val="24"/>
          <w:szCs w:val="24"/>
        </w:rPr>
        <w:t xml:space="preserve">). Fitting this model, we will be also able to estimate the hazard ratio for both states of neonatal hypothermia in independent variable states. </w:t>
      </w:r>
    </w:p>
    <w:p w14:paraId="7FFB53C5" w14:textId="1A7BF6D9" w:rsidR="008A4B15" w:rsidRPr="00F93904" w:rsidRDefault="008A4B15" w:rsidP="00854460">
      <w:pPr>
        <w:pStyle w:val="Heading3"/>
        <w:numPr>
          <w:ilvl w:val="1"/>
          <w:numId w:val="43"/>
        </w:numPr>
        <w:spacing w:before="120" w:after="120" w:line="360" w:lineRule="auto"/>
        <w:rPr>
          <w:rFonts w:ascii="Times New Roman" w:hAnsi="Times New Roman" w:cs="Times New Roman"/>
          <w:sz w:val="24"/>
          <w:szCs w:val="24"/>
        </w:rPr>
      </w:pPr>
      <w:bookmarkStart w:id="5" w:name="_Toc92769519"/>
      <w:r w:rsidRPr="00F93904">
        <w:rPr>
          <w:rFonts w:ascii="Times New Roman" w:hAnsi="Times New Roman" w:cs="Times New Roman"/>
          <w:sz w:val="24"/>
          <w:szCs w:val="24"/>
        </w:rPr>
        <w:t>Model Assessment</w:t>
      </w:r>
      <w:bookmarkEnd w:id="5"/>
    </w:p>
    <w:p w14:paraId="67C9A905" w14:textId="77777777"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Titman and Sharples (2010) reviewed methods for assessing the ﬁt of Markov models to longitudinal data. In particular, the Markov property and homogeneity of transition rates, both between individuals and through time, can be restrictive assumptions.</w:t>
      </w:r>
    </w:p>
    <w:p w14:paraId="3E6619C8" w14:textId="4D368EBF" w:rsidR="008A4B15" w:rsidRPr="00F93904" w:rsidRDefault="008A4B15" w:rsidP="00854460">
      <w:pPr>
        <w:pStyle w:val="Heading4"/>
        <w:numPr>
          <w:ilvl w:val="2"/>
          <w:numId w:val="43"/>
        </w:numPr>
        <w:spacing w:before="120" w:after="120" w:line="360" w:lineRule="auto"/>
        <w:rPr>
          <w:rFonts w:ascii="Times New Roman" w:hAnsi="Times New Roman" w:cs="Times New Roman"/>
          <w:i w:val="0"/>
          <w:color w:val="auto"/>
          <w:sz w:val="24"/>
          <w:szCs w:val="24"/>
        </w:rPr>
      </w:pPr>
      <w:r w:rsidRPr="00F93904">
        <w:rPr>
          <w:rFonts w:ascii="Times New Roman" w:hAnsi="Times New Roman" w:cs="Times New Roman"/>
          <w:i w:val="0"/>
          <w:color w:val="auto"/>
          <w:sz w:val="24"/>
          <w:szCs w:val="24"/>
        </w:rPr>
        <w:t>Diagnostic Plots</w:t>
      </w:r>
    </w:p>
    <w:p w14:paraId="6DF7D5E2" w14:textId="1C74580A" w:rsidR="008A4B15" w:rsidRPr="00854460" w:rsidRDefault="008A4B15" w:rsidP="00854460">
      <w:pPr>
        <w:pStyle w:val="ListParagraph"/>
        <w:numPr>
          <w:ilvl w:val="2"/>
          <w:numId w:val="43"/>
        </w:numPr>
        <w:spacing w:before="120" w:after="120" w:line="360" w:lineRule="auto"/>
        <w:jc w:val="both"/>
        <w:rPr>
          <w:rStyle w:val="Heading5Char"/>
          <w:rFonts w:ascii="Times New Roman" w:hAnsi="Times New Roman" w:cs="Times New Roman"/>
          <w:b/>
          <w:color w:val="auto"/>
          <w:sz w:val="24"/>
          <w:szCs w:val="24"/>
        </w:rPr>
      </w:pPr>
      <w:r w:rsidRPr="00854460">
        <w:rPr>
          <w:rStyle w:val="Heading5Char"/>
          <w:rFonts w:ascii="Times New Roman" w:hAnsi="Times New Roman" w:cs="Times New Roman"/>
          <w:b/>
          <w:color w:val="auto"/>
          <w:sz w:val="24"/>
          <w:szCs w:val="24"/>
        </w:rPr>
        <w:t>Kaplan-Meier Curves</w:t>
      </w:r>
    </w:p>
    <w:p w14:paraId="57D54333" w14:textId="06752543" w:rsidR="008A4B15" w:rsidRPr="00F93904" w:rsidRDefault="00CD2797"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lastRenderedPageBreak/>
        <w:t>One simple diagnostic uses Kaplan-Meier curves to compare model predictions of entry time into a specific state with nonparametric estimates. If the entry time is not precisely observed, the nonparametric estimate is an approximation. This method is used to evaluate the fit of multi-state models to precisely observed survival times in longitudinal data. The Kaplan-Meier estimate estimates the "observed" survival probability more accurately (</w:t>
      </w:r>
      <w:proofErr w:type="spellStart"/>
      <w:r w:rsidRPr="00F93904">
        <w:rPr>
          <w:rFonts w:ascii="Times New Roman" w:hAnsi="Times New Roman" w:cs="Times New Roman"/>
          <w:sz w:val="24"/>
          <w:szCs w:val="24"/>
        </w:rPr>
        <w:t>Therneau</w:t>
      </w:r>
      <w:proofErr w:type="spellEnd"/>
      <w:r w:rsidR="00A25C30">
        <w:rPr>
          <w:rFonts w:ascii="Times New Roman" w:hAnsi="Times New Roman" w:cs="Times New Roman"/>
          <w:sz w:val="24"/>
          <w:szCs w:val="24"/>
        </w:rPr>
        <w:t>,</w:t>
      </w:r>
      <w:r w:rsidRPr="00F93904">
        <w:rPr>
          <w:rFonts w:ascii="Times New Roman" w:hAnsi="Times New Roman" w:cs="Times New Roman"/>
          <w:sz w:val="24"/>
          <w:szCs w:val="24"/>
        </w:rPr>
        <w:t xml:space="preserve"> 2015; </w:t>
      </w:r>
      <w:proofErr w:type="spellStart"/>
      <w:r w:rsidRPr="00F93904">
        <w:rPr>
          <w:rFonts w:ascii="Times New Roman" w:hAnsi="Times New Roman" w:cs="Times New Roman"/>
          <w:sz w:val="24"/>
          <w:szCs w:val="24"/>
        </w:rPr>
        <w:t>Therneau</w:t>
      </w:r>
      <w:proofErr w:type="spellEnd"/>
      <w:r w:rsidRPr="00F93904">
        <w:rPr>
          <w:rFonts w:ascii="Times New Roman" w:hAnsi="Times New Roman" w:cs="Times New Roman"/>
          <w:sz w:val="24"/>
          <w:szCs w:val="24"/>
        </w:rPr>
        <w:t xml:space="preserve"> and </w:t>
      </w:r>
      <w:proofErr w:type="spellStart"/>
      <w:r w:rsidRPr="00F93904">
        <w:rPr>
          <w:rFonts w:ascii="Times New Roman" w:hAnsi="Times New Roman" w:cs="Times New Roman"/>
          <w:sz w:val="24"/>
          <w:szCs w:val="24"/>
        </w:rPr>
        <w:t>Grambsch</w:t>
      </w:r>
      <w:proofErr w:type="spellEnd"/>
      <w:r w:rsidR="00A25C30">
        <w:rPr>
          <w:rFonts w:ascii="Times New Roman" w:hAnsi="Times New Roman" w:cs="Times New Roman"/>
          <w:sz w:val="24"/>
          <w:szCs w:val="24"/>
        </w:rPr>
        <w:t>,</w:t>
      </w:r>
      <w:r w:rsidRPr="00F93904">
        <w:rPr>
          <w:rFonts w:ascii="Times New Roman" w:hAnsi="Times New Roman" w:cs="Times New Roman"/>
          <w:sz w:val="24"/>
          <w:szCs w:val="24"/>
        </w:rPr>
        <w:t xml:space="preserve"> 2000).</w:t>
      </w:r>
    </w:p>
    <w:p w14:paraId="2B7FDE5C" w14:textId="29A926CA" w:rsidR="008A4B15" w:rsidRPr="00F93904" w:rsidRDefault="008A4B15" w:rsidP="00854460">
      <w:pPr>
        <w:pStyle w:val="Heading5"/>
        <w:numPr>
          <w:ilvl w:val="2"/>
          <w:numId w:val="43"/>
        </w:numPr>
        <w:spacing w:before="120" w:after="120" w:line="360" w:lineRule="auto"/>
        <w:rPr>
          <w:rFonts w:ascii="Times New Roman" w:hAnsi="Times New Roman" w:cs="Times New Roman"/>
          <w:b/>
          <w:color w:val="auto"/>
          <w:sz w:val="24"/>
          <w:szCs w:val="24"/>
        </w:rPr>
      </w:pPr>
      <w:r w:rsidRPr="00F93904">
        <w:rPr>
          <w:rFonts w:ascii="Times New Roman" w:hAnsi="Times New Roman" w:cs="Times New Roman"/>
          <w:b/>
          <w:color w:val="auto"/>
          <w:sz w:val="24"/>
          <w:szCs w:val="24"/>
        </w:rPr>
        <w:t>Prevalence Plot</w:t>
      </w:r>
    </w:p>
    <w:p w14:paraId="273DC87D" w14:textId="57233F39" w:rsidR="0024252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If individuals are observed at different times, this relies on approximations such as assuming transitions occur only at observation times or at midpoints between observation times.</w:t>
      </w:r>
      <w:r w:rsidR="00CD2797" w:rsidRPr="00F93904">
        <w:t xml:space="preserve"> </w:t>
      </w:r>
      <w:r w:rsidR="00CD2797" w:rsidRPr="00F93904">
        <w:rPr>
          <w:rFonts w:ascii="Times New Roman" w:hAnsi="Times New Roman" w:cs="Times New Roman"/>
          <w:sz w:val="24"/>
          <w:szCs w:val="24"/>
        </w:rPr>
        <w:t>Another common approach to assessing multi-state models is to compare observed prevalence of states with expected prevalence under the model over time. To precisely compute observed prevalence, all individuals should be observed at the same time. Gentleman et al. (1994) proposed a method for comparing observed and predicted (fitted) data. This method is predicated on two assumptions. The first assumption is that</w:t>
      </w:r>
      <w:r w:rsidR="00D36995" w:rsidRPr="00F93904">
        <w:rPr>
          <w:rFonts w:ascii="Times New Roman" w:hAnsi="Times New Roman" w:cs="Times New Roman"/>
          <w:sz w:val="24"/>
          <w:szCs w:val="24"/>
        </w:rPr>
        <w:t xml:space="preserve"> an individual's state at time </w:t>
      </w:r>
      <m:oMath>
        <m:r>
          <w:rPr>
            <w:rFonts w:ascii="Cambria Math" w:hAnsi="Cambria Math" w:cs="Times New Roman"/>
            <w:sz w:val="24"/>
            <w:szCs w:val="24"/>
          </w:rPr>
          <m:t>t</m:t>
        </m:r>
      </m:oMath>
      <w:r w:rsidR="00D36995" w:rsidRPr="00F93904">
        <w:rPr>
          <w:rFonts w:ascii="Times New Roman" w:eastAsiaTheme="minorEastAsia" w:hAnsi="Times New Roman" w:cs="Times New Roman"/>
          <w:sz w:val="24"/>
          <w:szCs w:val="24"/>
        </w:rPr>
        <w:t xml:space="preserve"> </w:t>
      </w:r>
      <w:r w:rsidR="00CD2797" w:rsidRPr="00F93904">
        <w:rPr>
          <w:rFonts w:ascii="Times New Roman" w:hAnsi="Times New Roman" w:cs="Times New Roman"/>
          <w:sz w:val="24"/>
          <w:szCs w:val="24"/>
        </w:rPr>
        <w:t>was identical to their previous observation time. The second assumption is that the process starts at the same time for everyone.</w:t>
      </w:r>
      <w:r w:rsidRPr="00F93904">
        <w:rPr>
          <w:rFonts w:ascii="Times New Roman" w:hAnsi="Times New Roman" w:cs="Times New Roman"/>
          <w:sz w:val="24"/>
          <w:szCs w:val="24"/>
        </w:rPr>
        <w:t xml:space="preserve"> </w:t>
      </w:r>
    </w:p>
    <w:p w14:paraId="15DD1C90" w14:textId="3E5AD383" w:rsidR="008A4B15" w:rsidRPr="00854460" w:rsidRDefault="008A4B15" w:rsidP="00854460">
      <w:pPr>
        <w:pStyle w:val="ListParagraph"/>
        <w:numPr>
          <w:ilvl w:val="2"/>
          <w:numId w:val="43"/>
        </w:numPr>
        <w:spacing w:before="120" w:after="120" w:line="360" w:lineRule="auto"/>
        <w:jc w:val="both"/>
        <w:rPr>
          <w:rFonts w:ascii="Times New Roman" w:hAnsi="Times New Roman" w:cs="Times New Roman"/>
          <w:b/>
          <w:sz w:val="24"/>
          <w:szCs w:val="24"/>
        </w:rPr>
      </w:pPr>
      <w:r w:rsidRPr="00854460">
        <w:rPr>
          <w:rFonts w:ascii="Times New Roman" w:hAnsi="Times New Roman" w:cs="Times New Roman"/>
          <w:b/>
          <w:sz w:val="24"/>
          <w:szCs w:val="24"/>
        </w:rPr>
        <w:t>Residual Plots</w:t>
      </w:r>
    </w:p>
    <w:p w14:paraId="5E9D6EC4" w14:textId="77777777" w:rsidR="008A4B15" w:rsidRPr="00F93904" w:rsidRDefault="000970DD"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Residuals are defined as the differences between the observed and fitted values of the outcome variable and are a powerful tool for detecting outlying observations. Titman (2007) proposed a method for determining score residuals. </w:t>
      </w:r>
      <w:r w:rsidR="008A4B15" w:rsidRPr="00F93904">
        <w:rPr>
          <w:rFonts w:ascii="Times New Roman" w:hAnsi="Times New Roman" w:cs="Times New Roman"/>
          <w:sz w:val="24"/>
          <w:szCs w:val="24"/>
        </w:rPr>
        <w:t>Assuming that we have n subjects and a parameter vector</w:t>
      </w:r>
      <m:oMath>
        <m:r>
          <w:rPr>
            <w:rFonts w:ascii="Cambria Math" w:hAnsi="Cambria Math" w:cs="Times New Roman"/>
            <w:sz w:val="24"/>
            <w:szCs w:val="24"/>
          </w:rPr>
          <m:t xml:space="preserve"> θ∈</m:t>
        </m:r>
        <m:r>
          <m:rPr>
            <m:sty m:val="p"/>
          </m:rPr>
          <w:rPr>
            <w:rFonts w:ascii="Cambria Math" w:hAnsi="Cambria Math" w:cs="Times New Roman"/>
            <w:sz w:val="24"/>
            <w:szCs w:val="24"/>
          </w:rPr>
          <m:t>Θ</m:t>
        </m:r>
      </m:oMath>
      <w:r w:rsidR="008A4B15" w:rsidRPr="00F93904">
        <w:rPr>
          <w:rFonts w:ascii="Times New Roman" w:hAnsi="Times New Roman" w:cs="Times New Roman"/>
          <w:sz w:val="24"/>
          <w:szCs w:val="24"/>
        </w:rPr>
        <w:t xml:space="preserve"> with maximum likelihood estimate </w:t>
      </w:r>
      <m:oMath>
        <m:acc>
          <m:accPr>
            <m:ctrlPr>
              <w:rPr>
                <w:rFonts w:ascii="Cambria Math" w:hAnsi="Cambria Math" w:cs="Times New Roman"/>
                <w:i/>
                <w:sz w:val="24"/>
                <w:szCs w:val="24"/>
              </w:rPr>
            </m:ctrlPr>
          </m:accPr>
          <m:e>
            <m:r>
              <w:rPr>
                <w:rFonts w:ascii="Cambria Math" w:hAnsi="Cambria Math" w:cs="Times New Roman"/>
                <w:sz w:val="24"/>
                <w:szCs w:val="24"/>
              </w:rPr>
              <m:t>θ</m:t>
            </m:r>
          </m:e>
        </m:acc>
      </m:oMath>
      <w:r w:rsidR="008A4B15" w:rsidRPr="00F93904">
        <w:rPr>
          <w:rFonts w:ascii="Times New Roman" w:hAnsi="Times New Roman" w:cs="Times New Roman"/>
          <w:sz w:val="24"/>
          <w:szCs w:val="24"/>
        </w:rPr>
        <w:t xml:space="preserve"> we defined the score function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θ</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ln</m:t>
                </m:r>
              </m:fName>
              <m:e>
                <m:r>
                  <w:rPr>
                    <w:rFonts w:ascii="Cambria Math" w:hAnsi="Cambria Math" w:cs="Times New Roman"/>
                    <w:sz w:val="24"/>
                    <w:szCs w:val="24"/>
                  </w:rPr>
                  <m:t>L(θ)</m:t>
                </m:r>
              </m:e>
            </m:func>
          </m:num>
          <m:den>
            <m:r>
              <w:rPr>
                <w:rFonts w:ascii="Cambria Math" w:hAnsi="Cambria Math" w:cs="Times New Roman"/>
                <w:sz w:val="24"/>
                <w:szCs w:val="24"/>
              </w:rPr>
              <m:t>∂θ</m:t>
            </m:r>
          </m:den>
        </m:f>
      </m:oMath>
    </w:p>
    <w:p w14:paraId="58AF46B8" w14:textId="77777777"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where </w:t>
      </w:r>
      <m:oMath>
        <m:r>
          <w:rPr>
            <w:rFonts w:ascii="Cambria Math" w:hAnsi="Cambria Math" w:cs="Times New Roman"/>
            <w:sz w:val="24"/>
            <w:szCs w:val="24"/>
          </w:rPr>
          <m:t>L(θ)</m:t>
        </m:r>
      </m:oMath>
      <w:r w:rsidRPr="00F93904">
        <w:rPr>
          <w:rFonts w:ascii="Times New Roman" w:hAnsi="Times New Roman" w:cs="Times New Roman"/>
          <w:sz w:val="24"/>
          <w:szCs w:val="24"/>
        </w:rPr>
        <w:t xml:space="preserve"> denotes the likelihood function. The score residual for a single subject is given by</w:t>
      </w:r>
    </w:p>
    <w:p w14:paraId="5738E1CD" w14:textId="0AF87CDD" w:rsidR="008A4B15" w:rsidRPr="00F93904" w:rsidRDefault="00000000" w:rsidP="00955038">
      <w:pPr>
        <w:spacing w:before="120" w:after="120" w:line="360" w:lineRule="auto"/>
        <w:jc w:val="center"/>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i</m:t>
            </m:r>
          </m:sub>
        </m:sSub>
        <m:sSup>
          <m:sSupPr>
            <m:ctrlPr>
              <w:rPr>
                <w:rFonts w:ascii="Cambria Math" w:hAnsi="Cambria Math" w:cs="Times New Roman"/>
                <w:i/>
                <w:sz w:val="24"/>
                <w:szCs w:val="24"/>
              </w:rPr>
            </m:ctrlPr>
          </m:sSupPr>
          <m:e>
            <m:d>
              <m:dPr>
                <m:ctrlPr>
                  <w:rPr>
                    <w:rFonts w:ascii="Cambria Math" w:hAnsi="Cambria Math" w:cs="Times New Roman"/>
                    <w:i/>
                    <w:sz w:val="24"/>
                    <w:szCs w:val="24"/>
                  </w:rPr>
                </m:ctrlPr>
              </m:dPr>
              <m:e>
                <m:acc>
                  <m:accPr>
                    <m:ctrlPr>
                      <w:rPr>
                        <w:rFonts w:ascii="Cambria Math" w:hAnsi="Cambria Math" w:cs="Times New Roman"/>
                        <w:i/>
                        <w:sz w:val="24"/>
                        <w:szCs w:val="24"/>
                      </w:rPr>
                    </m:ctrlPr>
                  </m:accPr>
                  <m:e>
                    <m:r>
                      <w:rPr>
                        <w:rFonts w:ascii="Cambria Math" w:hAnsi="Cambria Math" w:cs="Times New Roman"/>
                        <w:sz w:val="24"/>
                        <w:szCs w:val="24"/>
                      </w:rPr>
                      <m:t>θ</m:t>
                    </m:r>
                  </m:e>
                </m:acc>
              </m:e>
            </m:d>
          </m:e>
          <m:sup>
            <m:r>
              <w:rPr>
                <w:rFonts w:ascii="Cambria Math" w:hAnsi="Cambria Math" w:cs="Times New Roman"/>
                <w:sz w:val="24"/>
                <w:szCs w:val="24"/>
              </w:rPr>
              <m:t>'</m:t>
            </m:r>
          </m:sup>
        </m:sSup>
        <m:sSup>
          <m:sSupPr>
            <m:ctrlPr>
              <w:rPr>
                <w:rFonts w:ascii="Cambria Math" w:eastAsiaTheme="minorEastAsia" w:hAnsi="Cambria Math" w:cs="Times New Roman"/>
                <w:i/>
                <w:sz w:val="24"/>
                <w:szCs w:val="24"/>
              </w:rPr>
            </m:ctrlPr>
          </m:sSup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i</m:t>
                </m:r>
              </m:sub>
            </m:sSub>
            <m:d>
              <m:dPr>
                <m:ctrlPr>
                  <w:rPr>
                    <w:rFonts w:ascii="Cambria Math" w:eastAsiaTheme="minorEastAsia" w:hAnsi="Cambria Math" w:cs="Times New Roman"/>
                    <w:i/>
                    <w:sz w:val="24"/>
                    <w:szCs w:val="24"/>
                  </w:rPr>
                </m:ctrlPr>
              </m:dPr>
              <m:e>
                <m:acc>
                  <m:accPr>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θ</m:t>
                    </m:r>
                  </m:e>
                </m:acc>
              </m:e>
            </m:d>
          </m:e>
          <m:sup>
            <m:r>
              <w:rPr>
                <w:rFonts w:ascii="Cambria Math" w:eastAsiaTheme="minorEastAsia" w:hAnsi="Cambria Math" w:cs="Times New Roman"/>
                <w:sz w:val="24"/>
                <w:szCs w:val="24"/>
              </w:rPr>
              <m:t>-1</m:t>
            </m:r>
          </m:sup>
        </m:sSup>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i</m:t>
            </m:r>
          </m:sub>
        </m:sSub>
        <m:r>
          <w:rPr>
            <w:rFonts w:ascii="Cambria Math" w:hAnsi="Cambria Math" w:cs="Times New Roman"/>
            <w:sz w:val="24"/>
            <w:szCs w:val="24"/>
          </w:rPr>
          <m:t>(</m:t>
        </m:r>
        <m:acc>
          <m:accPr>
            <m:ctrlPr>
              <w:rPr>
                <w:rFonts w:ascii="Cambria Math" w:hAnsi="Cambria Math" w:cs="Times New Roman"/>
                <w:i/>
                <w:sz w:val="24"/>
                <w:szCs w:val="24"/>
              </w:rPr>
            </m:ctrlPr>
          </m:accPr>
          <m:e>
            <m:r>
              <w:rPr>
                <w:rFonts w:ascii="Cambria Math" w:hAnsi="Cambria Math" w:cs="Times New Roman"/>
                <w:sz w:val="24"/>
                <w:szCs w:val="24"/>
              </w:rPr>
              <m:t>θ</m:t>
            </m:r>
          </m:e>
        </m:acc>
        <m:r>
          <w:rPr>
            <w:rFonts w:ascii="Cambria Math" w:hAnsi="Cambria Math" w:cs="Times New Roman"/>
            <w:sz w:val="24"/>
            <w:szCs w:val="24"/>
          </w:rPr>
          <m:t>)</m:t>
        </m:r>
      </m:oMath>
      <w:r w:rsidR="00F937AC" w:rsidRPr="00F93904">
        <w:rPr>
          <w:rFonts w:ascii="Times New Roman" w:eastAsiaTheme="minorEastAsia" w:hAnsi="Times New Roman" w:cs="Times New Roman"/>
          <w:sz w:val="24"/>
          <w:szCs w:val="24"/>
        </w:rPr>
        <w:t xml:space="preserve"> ………………………………………………. (</w:t>
      </w:r>
      <w:r w:rsidR="000678A7">
        <w:rPr>
          <w:rFonts w:ascii="Times New Roman" w:eastAsiaTheme="minorEastAsia" w:hAnsi="Times New Roman" w:cs="Times New Roman"/>
          <w:sz w:val="24"/>
          <w:szCs w:val="24"/>
        </w:rPr>
        <w:t>12</w:t>
      </w:r>
      <w:r w:rsidR="008A4B15" w:rsidRPr="00F93904">
        <w:rPr>
          <w:rFonts w:ascii="Times New Roman" w:eastAsiaTheme="minorEastAsia" w:hAnsi="Times New Roman" w:cs="Times New Roman"/>
          <w:sz w:val="24"/>
          <w:szCs w:val="24"/>
        </w:rPr>
        <w:t>)</w:t>
      </w:r>
    </w:p>
    <w:p w14:paraId="3C3B50F6" w14:textId="77777777" w:rsidR="008A4B15"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where </w:t>
      </w:r>
      <m:oMath>
        <m:r>
          <w:rPr>
            <w:rFonts w:ascii="Cambria Math" w:hAnsi="Cambria Math" w:cs="Times New Roman"/>
            <w:sz w:val="24"/>
            <w:szCs w:val="24"/>
          </w:rPr>
          <m:t>I(</m:t>
        </m:r>
        <m:acc>
          <m:accPr>
            <m:ctrlPr>
              <w:rPr>
                <w:rFonts w:ascii="Cambria Math" w:hAnsi="Cambria Math" w:cs="Times New Roman"/>
                <w:i/>
                <w:sz w:val="24"/>
                <w:szCs w:val="24"/>
              </w:rPr>
            </m:ctrlPr>
          </m:accPr>
          <m:e>
            <m:r>
              <w:rPr>
                <w:rFonts w:ascii="Cambria Math" w:hAnsi="Cambria Math" w:cs="Times New Roman"/>
                <w:sz w:val="24"/>
                <w:szCs w:val="24"/>
              </w:rPr>
              <m:t>θ</m:t>
            </m:r>
          </m:e>
        </m:acc>
        <m:r>
          <w:rPr>
            <w:rFonts w:ascii="Cambria Math" w:hAnsi="Cambria Math" w:cs="Times New Roman"/>
            <w:sz w:val="24"/>
            <w:szCs w:val="24"/>
          </w:rPr>
          <m:t>)</m:t>
        </m:r>
      </m:oMath>
      <w:r w:rsidRPr="00F93904">
        <w:rPr>
          <w:rFonts w:ascii="Times New Roman" w:hAnsi="Times New Roman" w:cs="Times New Roman"/>
          <w:sz w:val="24"/>
          <w:szCs w:val="24"/>
        </w:rPr>
        <w:t xml:space="preserve"> is the observed Fisher information matrix, that is, minus the matrix of second order derivatives of the log-likelihood for that subject evaluated at </w:t>
      </w:r>
      <m:oMath>
        <m:acc>
          <m:accPr>
            <m:ctrlPr>
              <w:rPr>
                <w:rFonts w:ascii="Cambria Math" w:hAnsi="Cambria Math" w:cs="Times New Roman"/>
                <w:i/>
                <w:sz w:val="24"/>
                <w:szCs w:val="24"/>
              </w:rPr>
            </m:ctrlPr>
          </m:accPr>
          <m:e>
            <m:r>
              <w:rPr>
                <w:rFonts w:ascii="Cambria Math" w:hAnsi="Cambria Math" w:cs="Times New Roman"/>
                <w:sz w:val="24"/>
                <w:szCs w:val="24"/>
              </w:rPr>
              <m:t>θ</m:t>
            </m:r>
          </m:e>
        </m:acc>
      </m:oMath>
      <w:r w:rsidRPr="00F93904">
        <w:rPr>
          <w:rFonts w:ascii="Times New Roman" w:hAnsi="Times New Roman" w:cs="Times New Roman"/>
          <w:sz w:val="24"/>
          <w:szCs w:val="24"/>
        </w:rPr>
        <w:t xml:space="preserve">. </w:t>
      </w:r>
    </w:p>
    <w:p w14:paraId="4A9DBEE4" w14:textId="29DFBC9F" w:rsidR="008A4B15" w:rsidRPr="00F93904" w:rsidRDefault="008A4B15" w:rsidP="00854460">
      <w:pPr>
        <w:pStyle w:val="Heading4"/>
        <w:numPr>
          <w:ilvl w:val="1"/>
          <w:numId w:val="43"/>
        </w:numPr>
        <w:spacing w:before="120" w:after="120" w:line="360" w:lineRule="auto"/>
        <w:jc w:val="both"/>
        <w:rPr>
          <w:rFonts w:ascii="Times New Roman" w:hAnsi="Times New Roman" w:cs="Times New Roman"/>
          <w:i w:val="0"/>
          <w:color w:val="auto"/>
          <w:sz w:val="24"/>
          <w:szCs w:val="24"/>
        </w:rPr>
      </w:pPr>
      <w:r w:rsidRPr="00F93904">
        <w:rPr>
          <w:rFonts w:ascii="Times New Roman" w:hAnsi="Times New Roman" w:cs="Times New Roman"/>
          <w:i w:val="0"/>
          <w:color w:val="auto"/>
          <w:sz w:val="24"/>
          <w:szCs w:val="24"/>
        </w:rPr>
        <w:lastRenderedPageBreak/>
        <w:t>Goodness-of-fit Test</w:t>
      </w:r>
    </w:p>
    <w:p w14:paraId="20B0FC48" w14:textId="2A78D8D8" w:rsidR="008A4B15" w:rsidRPr="00F93904" w:rsidRDefault="008A4B15" w:rsidP="00854460">
      <w:pPr>
        <w:pStyle w:val="Heading5"/>
        <w:numPr>
          <w:ilvl w:val="2"/>
          <w:numId w:val="43"/>
        </w:numPr>
        <w:spacing w:before="120" w:after="120" w:line="360" w:lineRule="auto"/>
        <w:rPr>
          <w:rFonts w:ascii="Times New Roman" w:hAnsi="Times New Roman" w:cs="Times New Roman"/>
          <w:b/>
          <w:color w:val="auto"/>
          <w:sz w:val="24"/>
          <w:szCs w:val="24"/>
        </w:rPr>
      </w:pPr>
      <w:r w:rsidRPr="00F93904">
        <w:rPr>
          <w:rFonts w:ascii="Times New Roman" w:hAnsi="Times New Roman" w:cs="Times New Roman"/>
          <w:b/>
          <w:color w:val="auto"/>
          <w:sz w:val="24"/>
          <w:szCs w:val="24"/>
        </w:rPr>
        <w:t>Likelihood Ratio Test</w:t>
      </w:r>
    </w:p>
    <w:p w14:paraId="40CB2CA0" w14:textId="77777777" w:rsidR="008769EA" w:rsidRPr="00F93904" w:rsidRDefault="008769EA"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The likelihood ratio test statistic was also used to assess the models' time inhomogeneity. However, due to the short duration of the study, we only observed a few transitions between hypothermic states. As a result, the model estimation became unstable, and we present results from time homogeneous models.</w:t>
      </w:r>
    </w:p>
    <w:p w14:paraId="4D7BC121" w14:textId="77777777" w:rsidR="00F937AC" w:rsidRPr="00F93904" w:rsidRDefault="00CE2157"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The likelihood ratio test </w:t>
      </w:r>
      <w:r w:rsidR="008A4B15" w:rsidRPr="00F93904">
        <w:rPr>
          <w:rFonts w:ascii="Times New Roman" w:hAnsi="Times New Roman" w:cs="Times New Roman"/>
          <w:sz w:val="24"/>
          <w:szCs w:val="24"/>
        </w:rPr>
        <w:t>statistics was the ratio of two likelihoods (or –2 log [likelihood ratio]), which was used to perform a statistical hypothesis test for model comparison. The likelihood in the numerator was from the null model and the likelihood in the denominator was from the alternative model. Thus, a larger value of the likelihood ratio statistics (or a smaller value of –2 log [likelihood ratio]) indicates th</w:t>
      </w:r>
      <w:r w:rsidR="003E288B" w:rsidRPr="00F93904">
        <w:rPr>
          <w:rFonts w:ascii="Times New Roman" w:hAnsi="Times New Roman" w:cs="Times New Roman"/>
          <w:sz w:val="24"/>
          <w:szCs w:val="24"/>
        </w:rPr>
        <w:t xml:space="preserve">e data support the null model. </w:t>
      </w:r>
      <w:r w:rsidR="008A4B15" w:rsidRPr="00F93904">
        <w:rPr>
          <w:rFonts w:ascii="Times New Roman" w:hAnsi="Times New Roman" w:cs="Times New Roman"/>
          <w:sz w:val="24"/>
          <w:szCs w:val="24"/>
        </w:rPr>
        <w:t xml:space="preserve">A multistate model </w:t>
      </w: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0</m:t>
            </m:r>
          </m:sub>
        </m:sSub>
      </m:oMath>
      <w:r w:rsidR="008A4B15" w:rsidRPr="00F93904">
        <w:rPr>
          <w:rFonts w:ascii="Times New Roman" w:hAnsi="Times New Roman" w:cs="Times New Roman"/>
          <w:sz w:val="24"/>
          <w:szCs w:val="24"/>
        </w:rPr>
        <w:t xml:space="preserve"> can be tested against an expanded model </w:t>
      </w: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1</m:t>
            </m:r>
          </m:sub>
        </m:sSub>
      </m:oMath>
      <w:r w:rsidR="008A4B15" w:rsidRPr="00F93904">
        <w:rPr>
          <w:rFonts w:ascii="Times New Roman" w:hAnsi="Times New Roman" w:cs="Times New Roman"/>
          <w:sz w:val="24"/>
          <w:szCs w:val="24"/>
        </w:rPr>
        <w:t xml:space="preserve"> that includes it via a likelihood ratio statistic</w:t>
      </w:r>
    </w:p>
    <w:p w14:paraId="1FACE203" w14:textId="4E91929B" w:rsidR="00F937AC" w:rsidRPr="00F93904" w:rsidRDefault="008A4B15" w:rsidP="00955038">
      <w:pPr>
        <w:spacing w:before="120" w:after="120" w:line="360" w:lineRule="auto"/>
        <w:jc w:val="center"/>
        <w:rPr>
          <w:rFonts w:ascii="Times New Roman" w:hAnsi="Times New Roman" w:cs="Times New Roman"/>
          <w:sz w:val="24"/>
          <w:szCs w:val="24"/>
        </w:rPr>
      </w:pPr>
      <m:oMath>
        <m:r>
          <m:rPr>
            <m:sty m:val="p"/>
          </m:rPr>
          <w:rPr>
            <w:rFonts w:ascii="Cambria Math" w:hAnsi="Cambria Math" w:cs="Times New Roman"/>
            <w:sz w:val="24"/>
            <w:szCs w:val="24"/>
          </w:rPr>
          <m:t>Λ</m:t>
        </m:r>
        <m:r>
          <w:rPr>
            <w:rFonts w:ascii="Cambria Math" w:hAnsi="Cambria Math" w:cs="Times New Roman"/>
            <w:sz w:val="24"/>
            <w:szCs w:val="24"/>
          </w:rPr>
          <m:t>=2logL</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acc>
                  <m:accPr>
                    <m:ctrlPr>
                      <w:rPr>
                        <w:rFonts w:ascii="Cambria Math" w:hAnsi="Cambria Math" w:cs="Times New Roman"/>
                        <w:i/>
                        <w:sz w:val="24"/>
                        <w:szCs w:val="24"/>
                      </w:rPr>
                    </m:ctrlPr>
                  </m:accPr>
                  <m:e>
                    <m:r>
                      <w:rPr>
                        <w:rFonts w:ascii="Cambria Math" w:hAnsi="Cambria Math" w:cs="Times New Roman"/>
                        <w:sz w:val="24"/>
                        <w:szCs w:val="24"/>
                      </w:rPr>
                      <m:t>θ</m:t>
                    </m:r>
                  </m:e>
                </m:acc>
              </m:e>
              <m:sub>
                <m:r>
                  <w:rPr>
                    <w:rFonts w:ascii="Cambria Math" w:hAnsi="Cambria Math" w:cs="Times New Roman"/>
                    <w:sz w:val="24"/>
                    <w:szCs w:val="24"/>
                  </w:rPr>
                  <m:t>1</m:t>
                </m:r>
              </m:sub>
            </m:sSub>
          </m:e>
        </m:d>
        <m:r>
          <w:rPr>
            <w:rFonts w:ascii="Cambria Math" w:hAnsi="Cambria Math" w:cs="Times New Roman"/>
            <w:sz w:val="24"/>
            <w:szCs w:val="24"/>
          </w:rPr>
          <m:t>-2logL</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acc>
                  <m:accPr>
                    <m:ctrlPr>
                      <w:rPr>
                        <w:rFonts w:ascii="Cambria Math" w:hAnsi="Cambria Math" w:cs="Times New Roman"/>
                        <w:i/>
                        <w:sz w:val="24"/>
                        <w:szCs w:val="24"/>
                      </w:rPr>
                    </m:ctrlPr>
                  </m:accPr>
                  <m:e>
                    <m:r>
                      <w:rPr>
                        <w:rFonts w:ascii="Cambria Math" w:hAnsi="Cambria Math" w:cs="Times New Roman"/>
                        <w:sz w:val="24"/>
                        <w:szCs w:val="24"/>
                      </w:rPr>
                      <m:t>θ</m:t>
                    </m:r>
                  </m:e>
                </m:acc>
              </m:e>
              <m:sub>
                <m:r>
                  <w:rPr>
                    <w:rFonts w:ascii="Cambria Math" w:hAnsi="Cambria Math" w:cs="Times New Roman"/>
                    <w:sz w:val="24"/>
                    <w:szCs w:val="24"/>
                  </w:rPr>
                  <m:t>0</m:t>
                </m:r>
              </m:sub>
            </m:sSub>
          </m:e>
        </m:d>
      </m:oMath>
      <w:r w:rsidR="000678A7">
        <w:rPr>
          <w:rFonts w:ascii="Times New Roman" w:eastAsiaTheme="minorEastAsia" w:hAnsi="Times New Roman" w:cs="Times New Roman"/>
          <w:sz w:val="24"/>
          <w:szCs w:val="24"/>
        </w:rPr>
        <w:t xml:space="preserve"> ………………………………………… (13</w:t>
      </w:r>
      <w:r w:rsidR="00F937AC" w:rsidRPr="00F93904">
        <w:rPr>
          <w:rFonts w:ascii="Times New Roman" w:eastAsiaTheme="minorEastAsia" w:hAnsi="Times New Roman" w:cs="Times New Roman"/>
          <w:sz w:val="24"/>
          <w:szCs w:val="24"/>
        </w:rPr>
        <w:t>)</w:t>
      </w:r>
    </w:p>
    <w:p w14:paraId="46674A75" w14:textId="48F52E16" w:rsidR="008A4B15" w:rsidRDefault="008A4B15" w:rsidP="00955038">
      <w:pPr>
        <w:spacing w:before="120" w:after="120" w:line="360" w:lineRule="auto"/>
        <w:rPr>
          <w:rFonts w:ascii="Times New Roman" w:hAnsi="Times New Roman" w:cs="Times New Roman"/>
          <w:sz w:val="24"/>
          <w:szCs w:val="24"/>
        </w:rPr>
      </w:pPr>
      <w:r w:rsidRPr="00F93904">
        <w:rPr>
          <w:rFonts w:ascii="Times New Roman" w:hAnsi="Times New Roman" w:cs="Times New Roman"/>
          <w:sz w:val="24"/>
          <w:szCs w:val="24"/>
        </w:rPr>
        <w:t xml:space="preserve"> where </w:t>
      </w:r>
      <m:oMath>
        <m:sSub>
          <m:sSubPr>
            <m:ctrlPr>
              <w:rPr>
                <w:rFonts w:ascii="Cambria Math" w:hAnsi="Cambria Math" w:cs="Times New Roman"/>
                <w:i/>
                <w:sz w:val="24"/>
                <w:szCs w:val="24"/>
              </w:rPr>
            </m:ctrlPr>
          </m:sSubPr>
          <m:e>
            <m:acc>
              <m:accPr>
                <m:ctrlPr>
                  <w:rPr>
                    <w:rFonts w:ascii="Cambria Math" w:hAnsi="Cambria Math" w:cs="Times New Roman"/>
                    <w:i/>
                    <w:sz w:val="24"/>
                    <w:szCs w:val="24"/>
                  </w:rPr>
                </m:ctrlPr>
              </m:accPr>
              <m:e>
                <m:r>
                  <w:rPr>
                    <w:rFonts w:ascii="Cambria Math" w:hAnsi="Cambria Math" w:cs="Times New Roman"/>
                    <w:sz w:val="24"/>
                    <w:szCs w:val="24"/>
                  </w:rPr>
                  <m:t>θ</m:t>
                </m:r>
              </m:e>
            </m:acc>
          </m:e>
          <m:sub>
            <m:r>
              <w:rPr>
                <w:rFonts w:ascii="Cambria Math" w:hAnsi="Cambria Math" w:cs="Times New Roman"/>
                <w:sz w:val="24"/>
                <w:szCs w:val="24"/>
              </w:rPr>
              <m:t>0</m:t>
            </m:r>
          </m:sub>
        </m:sSub>
      </m:oMath>
      <w:r w:rsidRPr="00F93904">
        <w:rPr>
          <w:rFonts w:ascii="Times New Roman" w:hAnsi="Times New Roman" w:cs="Times New Roman"/>
          <w:sz w:val="24"/>
          <w:szCs w:val="24"/>
        </w:rPr>
        <w:t xml:space="preserve"> and </w:t>
      </w:r>
      <m:oMath>
        <m:sSub>
          <m:sSubPr>
            <m:ctrlPr>
              <w:rPr>
                <w:rFonts w:ascii="Cambria Math" w:hAnsi="Cambria Math" w:cs="Times New Roman"/>
                <w:i/>
                <w:sz w:val="24"/>
                <w:szCs w:val="24"/>
              </w:rPr>
            </m:ctrlPr>
          </m:sSubPr>
          <m:e>
            <m:acc>
              <m:accPr>
                <m:ctrlPr>
                  <w:rPr>
                    <w:rFonts w:ascii="Cambria Math" w:hAnsi="Cambria Math" w:cs="Times New Roman"/>
                    <w:i/>
                    <w:sz w:val="24"/>
                    <w:szCs w:val="24"/>
                  </w:rPr>
                </m:ctrlPr>
              </m:accPr>
              <m:e>
                <m:r>
                  <w:rPr>
                    <w:rFonts w:ascii="Cambria Math" w:hAnsi="Cambria Math" w:cs="Times New Roman"/>
                    <w:sz w:val="24"/>
                    <w:szCs w:val="24"/>
                  </w:rPr>
                  <m:t>θ</m:t>
                </m:r>
              </m:e>
            </m:acc>
          </m:e>
          <m:sub>
            <m:r>
              <w:rPr>
                <w:rFonts w:ascii="Cambria Math" w:hAnsi="Cambria Math" w:cs="Times New Roman"/>
                <w:sz w:val="24"/>
                <w:szCs w:val="24"/>
              </w:rPr>
              <m:t>1</m:t>
            </m:r>
          </m:sub>
        </m:sSub>
      </m:oMath>
      <w:r w:rsidRPr="00F93904">
        <w:rPr>
          <w:rFonts w:ascii="Times New Roman" w:hAnsi="Times New Roman" w:cs="Times New Roman"/>
          <w:sz w:val="24"/>
          <w:szCs w:val="24"/>
        </w:rPr>
        <w:t xml:space="preserve"> parameterize </w:t>
      </w: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0</m:t>
            </m:r>
          </m:sub>
        </m:sSub>
      </m:oMath>
      <w:r w:rsidRPr="00F93904">
        <w:rPr>
          <w:rFonts w:ascii="Times New Roman" w:hAnsi="Times New Roman" w:cs="Times New Roman"/>
          <w:sz w:val="24"/>
          <w:szCs w:val="24"/>
        </w:rPr>
        <w:t xml:space="preserve"> and </w:t>
      </w: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1</m:t>
            </m:r>
          </m:sub>
        </m:sSub>
      </m:oMath>
      <w:r w:rsidR="000678A7">
        <w:rPr>
          <w:rFonts w:ascii="Times New Roman" w:hAnsi="Times New Roman" w:cs="Times New Roman"/>
          <w:sz w:val="24"/>
          <w:szCs w:val="24"/>
        </w:rPr>
        <w:t>, and L(θ) is given by (3.10</w:t>
      </w:r>
      <w:r w:rsidRPr="00F93904">
        <w:rPr>
          <w:rFonts w:ascii="Times New Roman" w:hAnsi="Times New Roman" w:cs="Times New Roman"/>
          <w:sz w:val="24"/>
          <w:szCs w:val="24"/>
        </w:rPr>
        <w:t>)</w:t>
      </w:r>
      <w:r w:rsidR="007A07BC" w:rsidRPr="00F93904">
        <w:rPr>
          <w:rFonts w:ascii="Times New Roman" w:hAnsi="Times New Roman" w:cs="Times New Roman"/>
          <w:sz w:val="24"/>
          <w:szCs w:val="24"/>
        </w:rPr>
        <w:t xml:space="preserve"> </w:t>
      </w:r>
      <w:r w:rsidRPr="00F93904">
        <w:rPr>
          <w:rFonts w:ascii="Times New Roman" w:hAnsi="Times New Roman" w:cs="Times New Roman"/>
          <w:sz w:val="24"/>
          <w:szCs w:val="24"/>
        </w:rPr>
        <w:t xml:space="preserve">(Lawless and </w:t>
      </w:r>
      <w:proofErr w:type="spellStart"/>
      <w:r w:rsidRPr="00F93904">
        <w:rPr>
          <w:rFonts w:ascii="Times New Roman" w:hAnsi="Times New Roman" w:cs="Times New Roman"/>
          <w:sz w:val="24"/>
          <w:szCs w:val="24"/>
        </w:rPr>
        <w:t>Nazeri</w:t>
      </w:r>
      <w:proofErr w:type="spellEnd"/>
      <w:r w:rsidRPr="00F93904">
        <w:rPr>
          <w:rFonts w:ascii="Times New Roman" w:hAnsi="Times New Roman" w:cs="Times New Roman"/>
          <w:sz w:val="24"/>
          <w:szCs w:val="24"/>
        </w:rPr>
        <w:t>, 2015).</w:t>
      </w:r>
    </w:p>
    <w:p w14:paraId="03A03B48" w14:textId="13FB91F9" w:rsidR="003E288B" w:rsidRPr="00F93904" w:rsidRDefault="008A4B15" w:rsidP="00854460">
      <w:pPr>
        <w:pStyle w:val="Heading5"/>
        <w:numPr>
          <w:ilvl w:val="2"/>
          <w:numId w:val="43"/>
        </w:numPr>
        <w:spacing w:before="120" w:after="120" w:line="360" w:lineRule="auto"/>
        <w:rPr>
          <w:rFonts w:ascii="Times New Roman" w:hAnsi="Times New Roman" w:cs="Times New Roman"/>
          <w:b/>
          <w:color w:val="auto"/>
          <w:sz w:val="24"/>
          <w:szCs w:val="24"/>
        </w:rPr>
      </w:pPr>
      <w:r w:rsidRPr="00F93904">
        <w:rPr>
          <w:rFonts w:ascii="Times New Roman" w:hAnsi="Times New Roman" w:cs="Times New Roman"/>
          <w:b/>
          <w:color w:val="auto"/>
          <w:sz w:val="24"/>
          <w:szCs w:val="24"/>
        </w:rPr>
        <w:t xml:space="preserve">The Pearson-Type Test  </w:t>
      </w:r>
    </w:p>
    <w:p w14:paraId="350EE54A" w14:textId="77777777" w:rsidR="00A974AD" w:rsidRPr="00F93904" w:rsidRDefault="004F2262"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Aguirre-Hernandez and Farewell developed a formal goodness-of-fit test for the hypothesis that longitudinal data was generated by a fitted Markov model (2002). Titman and Sharples (2008) extended this test to account for observed exiting times and misclassified states. The test compares the observed and expected numbers of transitions between pairs of states for a set of transition starting times, transition time intervals, and covariate categories, producing a Pearson-type contingency table test statistic. </w:t>
      </w:r>
      <w:r w:rsidR="008A4B15" w:rsidRPr="00F93904">
        <w:rPr>
          <w:rFonts w:ascii="Times New Roman" w:hAnsi="Times New Roman" w:cs="Times New Roman"/>
          <w:sz w:val="24"/>
          <w:szCs w:val="24"/>
        </w:rPr>
        <w:t>The null distribution of the statistic is not exactly chi-square (</w:t>
      </w:r>
      <m:oMath>
        <m:sSup>
          <m:sSupPr>
            <m:ctrlPr>
              <w:rPr>
                <w:rFonts w:ascii="Cambria Math" w:hAnsi="Cambria Math" w:cs="Times New Roman"/>
                <w:i/>
                <w:sz w:val="24"/>
                <w:szCs w:val="24"/>
              </w:rPr>
            </m:ctrlPr>
          </m:sSupPr>
          <m:e>
            <m:r>
              <w:rPr>
                <w:rFonts w:ascii="Cambria Math" w:hAnsi="Cambria Math" w:cs="Times New Roman"/>
                <w:sz w:val="24"/>
                <w:szCs w:val="24"/>
              </w:rPr>
              <m:t>χ</m:t>
            </m:r>
          </m:e>
          <m:sup>
            <m:r>
              <w:rPr>
                <w:rFonts w:ascii="Cambria Math" w:hAnsi="Cambria Math" w:cs="Times New Roman"/>
                <w:sz w:val="24"/>
                <w:szCs w:val="24"/>
              </w:rPr>
              <m:t>2</m:t>
            </m:r>
          </m:sup>
        </m:sSup>
      </m:oMath>
      <w:r w:rsidR="008A4B15" w:rsidRPr="00F93904">
        <w:rPr>
          <w:rFonts w:ascii="Times New Roman" w:hAnsi="Times New Roman" w:cs="Times New Roman"/>
          <w:sz w:val="24"/>
          <w:szCs w:val="24"/>
        </w:rPr>
        <w:t xml:space="preserve">), with a complex form for general longitudinal data (Titman 2009). In general cases, the null distribution of the statistic can be estimated by the parametric bootstrap procedure of repeatedly sampling from the fitted model, refitting the model and re-computing the test statistic, resulting in an accurate p value. Under standard conditions, Λ is asymptotically </w:t>
      </w:r>
      <m:oMath>
        <m:sSup>
          <m:sSupPr>
            <m:ctrlPr>
              <w:rPr>
                <w:rFonts w:ascii="Cambria Math" w:hAnsi="Cambria Math" w:cs="Times New Roman"/>
                <w:i/>
                <w:sz w:val="24"/>
                <w:szCs w:val="24"/>
              </w:rPr>
            </m:ctrlPr>
          </m:sSupPr>
          <m:e>
            <m:r>
              <w:rPr>
                <w:rFonts w:ascii="Cambria Math" w:hAnsi="Cambria Math" w:cs="Times New Roman"/>
                <w:sz w:val="24"/>
                <w:szCs w:val="24"/>
              </w:rPr>
              <m:t>χ</m:t>
            </m:r>
          </m:e>
          <m:sup>
            <m:r>
              <w:rPr>
                <w:rFonts w:ascii="Cambria Math" w:hAnsi="Cambria Math" w:cs="Times New Roman"/>
                <w:sz w:val="24"/>
                <w:szCs w:val="24"/>
              </w:rPr>
              <m:t>2</m:t>
            </m:r>
          </m:sup>
        </m:sSup>
        <m:r>
          <w:rPr>
            <w:rFonts w:ascii="Cambria Math" w:hAnsi="Cambria Math" w:cs="Times New Roman"/>
            <w:sz w:val="24"/>
            <w:szCs w:val="24"/>
          </w:rPr>
          <m:t>(d)</m:t>
        </m:r>
      </m:oMath>
      <w:r w:rsidR="008A4B15" w:rsidRPr="00F93904">
        <w:rPr>
          <w:rFonts w:ascii="Times New Roman" w:hAnsi="Times New Roman" w:cs="Times New Roman"/>
          <w:sz w:val="24"/>
          <w:szCs w:val="24"/>
        </w:rPr>
        <w:t xml:space="preserve"> under model</w:t>
      </w:r>
      <m:oMath>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 xml:space="preserve"> M</m:t>
            </m:r>
          </m:e>
          <m:sub>
            <m:r>
              <w:rPr>
                <w:rFonts w:ascii="Cambria Math" w:hAnsi="Cambria Math" w:cs="Times New Roman"/>
                <w:sz w:val="24"/>
                <w:szCs w:val="24"/>
              </w:rPr>
              <m:t>0</m:t>
            </m:r>
          </m:sub>
        </m:sSub>
      </m:oMath>
      <w:r w:rsidR="008A4B15" w:rsidRPr="00F93904">
        <w:rPr>
          <w:rFonts w:ascii="Times New Roman" w:hAnsi="Times New Roman" w:cs="Times New Roman"/>
          <w:sz w:val="24"/>
          <w:szCs w:val="24"/>
        </w:rPr>
        <w:t>, where</w:t>
      </w:r>
    </w:p>
    <w:p w14:paraId="177F2133" w14:textId="2E593148" w:rsidR="00A974AD" w:rsidRPr="00F93904" w:rsidRDefault="0082188D" w:rsidP="00955038">
      <w:pPr>
        <w:spacing w:before="120" w:after="120" w:line="360" w:lineRule="auto"/>
        <w:jc w:val="center"/>
        <w:rPr>
          <w:rFonts w:ascii="Times New Roman" w:hAnsi="Times New Roman" w:cs="Times New Roman"/>
          <w:sz w:val="24"/>
          <w:szCs w:val="24"/>
        </w:rPr>
      </w:pPr>
      <m:oMath>
        <m:r>
          <m:rPr>
            <m:sty m:val="p"/>
          </m:rPr>
          <w:rPr>
            <w:rFonts w:ascii="Cambria Math" w:hAnsi="Cambria Math" w:cs="Times New Roman"/>
            <w:sz w:val="24"/>
            <w:szCs w:val="24"/>
          </w:rPr>
          <m:t>d=dim</m:t>
        </m:r>
        <m:d>
          <m:dPr>
            <m:ctrlPr>
              <w:rPr>
                <w:rFonts w:ascii="Cambria Math" w:hAnsi="Cambria Math" w:cs="Times New Roman"/>
                <w:sz w:val="24"/>
                <w:szCs w:val="24"/>
              </w:rPr>
            </m:ctrlPr>
          </m:dPr>
          <m:e>
            <m:sSub>
              <m:sSubPr>
                <m:ctrlPr>
                  <w:rPr>
                    <w:rFonts w:ascii="Cambria Math" w:hAnsi="Cambria Math" w:cs="Times New Roman"/>
                    <w:sz w:val="24"/>
                    <w:szCs w:val="24"/>
                  </w:rPr>
                </m:ctrlPr>
              </m:sSubPr>
              <m:e>
                <m:acc>
                  <m:accPr>
                    <m:ctrlPr>
                      <w:rPr>
                        <w:rFonts w:ascii="Cambria Math" w:hAnsi="Cambria Math" w:cs="Times New Roman"/>
                        <w:sz w:val="24"/>
                        <w:szCs w:val="24"/>
                      </w:rPr>
                    </m:ctrlPr>
                  </m:accPr>
                  <m:e>
                    <m:r>
                      <m:rPr>
                        <m:sty m:val="p"/>
                      </m:rPr>
                      <w:rPr>
                        <w:rFonts w:ascii="Cambria Math" w:hAnsi="Cambria Math" w:cs="Times New Roman"/>
                        <w:sz w:val="24"/>
                        <w:szCs w:val="24"/>
                      </w:rPr>
                      <m:t>θ</m:t>
                    </m:r>
                  </m:e>
                </m:acc>
              </m:e>
              <m:sub>
                <m:r>
                  <m:rPr>
                    <m:sty m:val="p"/>
                  </m:rPr>
                  <w:rPr>
                    <w:rFonts w:ascii="Cambria Math" w:hAnsi="Cambria Math" w:cs="Times New Roman"/>
                    <w:sz w:val="24"/>
                    <w:szCs w:val="24"/>
                  </w:rPr>
                  <m:t>1</m:t>
                </m:r>
              </m:sub>
            </m:sSub>
          </m:e>
        </m:d>
        <m:r>
          <m:rPr>
            <m:sty m:val="p"/>
          </m:rPr>
          <w:rPr>
            <w:rFonts w:ascii="Cambria Math" w:hAnsi="Cambria Math" w:cs="Times New Roman"/>
            <w:sz w:val="24"/>
            <w:szCs w:val="24"/>
          </w:rPr>
          <m:t>-dim</m:t>
        </m:r>
        <m:d>
          <m:dPr>
            <m:ctrlPr>
              <w:rPr>
                <w:rFonts w:ascii="Cambria Math" w:hAnsi="Cambria Math" w:cs="Times New Roman"/>
                <w:sz w:val="24"/>
                <w:szCs w:val="24"/>
              </w:rPr>
            </m:ctrlPr>
          </m:dPr>
          <m:e>
            <m:sSub>
              <m:sSubPr>
                <m:ctrlPr>
                  <w:rPr>
                    <w:rFonts w:ascii="Cambria Math" w:hAnsi="Cambria Math" w:cs="Times New Roman"/>
                    <w:sz w:val="24"/>
                    <w:szCs w:val="24"/>
                  </w:rPr>
                </m:ctrlPr>
              </m:sSubPr>
              <m:e>
                <m:acc>
                  <m:accPr>
                    <m:ctrlPr>
                      <w:rPr>
                        <w:rFonts w:ascii="Cambria Math" w:hAnsi="Cambria Math" w:cs="Times New Roman"/>
                        <w:sz w:val="24"/>
                        <w:szCs w:val="24"/>
                      </w:rPr>
                    </m:ctrlPr>
                  </m:accPr>
                  <m:e>
                    <m:r>
                      <m:rPr>
                        <m:sty m:val="p"/>
                      </m:rPr>
                      <w:rPr>
                        <w:rFonts w:ascii="Cambria Math" w:hAnsi="Cambria Math" w:cs="Times New Roman"/>
                        <w:sz w:val="24"/>
                        <w:szCs w:val="24"/>
                      </w:rPr>
                      <m:t>θ</m:t>
                    </m:r>
                  </m:e>
                </m:acc>
              </m:e>
              <m:sub>
                <m:r>
                  <m:rPr>
                    <m:sty m:val="p"/>
                  </m:rPr>
                  <w:rPr>
                    <w:rFonts w:ascii="Cambria Math" w:hAnsi="Cambria Math" w:cs="Times New Roman"/>
                    <w:sz w:val="24"/>
                    <w:szCs w:val="24"/>
                  </w:rPr>
                  <m:t>0</m:t>
                </m:r>
              </m:sub>
            </m:sSub>
          </m:e>
        </m:d>
      </m:oMath>
      <w:r w:rsidR="00992BD2">
        <w:rPr>
          <w:rFonts w:ascii="Times New Roman" w:eastAsiaTheme="minorEastAsia" w:hAnsi="Times New Roman" w:cs="Times New Roman"/>
          <w:sz w:val="24"/>
          <w:szCs w:val="24"/>
        </w:rPr>
        <w:t xml:space="preserve"> …….……………………………</w:t>
      </w:r>
      <w:r w:rsidR="000678A7">
        <w:rPr>
          <w:rFonts w:ascii="Times New Roman" w:eastAsiaTheme="minorEastAsia" w:hAnsi="Times New Roman" w:cs="Times New Roman"/>
          <w:sz w:val="24"/>
          <w:szCs w:val="24"/>
        </w:rPr>
        <w:t>. (14</w:t>
      </w:r>
      <w:r w:rsidR="008F669C" w:rsidRPr="00F93904">
        <w:rPr>
          <w:rFonts w:ascii="Times New Roman" w:eastAsiaTheme="minorEastAsia" w:hAnsi="Times New Roman" w:cs="Times New Roman"/>
          <w:sz w:val="24"/>
          <w:szCs w:val="24"/>
        </w:rPr>
        <w:t>)</w:t>
      </w:r>
    </w:p>
    <w:p w14:paraId="032968CA" w14:textId="77777777" w:rsidR="00657D3A"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lastRenderedPageBreak/>
        <w:t xml:space="preserve"> Under a sequence of alternative models </w:t>
      </w:r>
      <m:oMath>
        <m:sSub>
          <m:sSubPr>
            <m:ctrlPr>
              <w:rPr>
                <w:rFonts w:ascii="Cambria Math" w:hAnsi="Cambria Math" w:cs="Times New Roman"/>
                <w:i/>
                <w:sz w:val="24"/>
                <w:szCs w:val="24"/>
              </w:rPr>
            </m:ctrlPr>
          </m:sSubPr>
          <m:e>
            <m:r>
              <w:rPr>
                <w:rFonts w:ascii="Cambria Math" w:hAnsi="Cambria Math" w:cs="Times New Roman"/>
                <w:sz w:val="24"/>
                <w:szCs w:val="24"/>
              </w:rPr>
              <m:t xml:space="preserve"> M</m:t>
            </m:r>
          </m:e>
          <m:sub>
            <m:r>
              <w:rPr>
                <w:rFonts w:ascii="Cambria Math" w:hAnsi="Cambria Math" w:cs="Times New Roman"/>
                <w:sz w:val="24"/>
                <w:szCs w:val="24"/>
              </w:rPr>
              <m:t>1</m:t>
            </m:r>
          </m:sub>
        </m:sSub>
      </m:oMath>
      <w:r w:rsidRPr="00F93904">
        <w:rPr>
          <w:rFonts w:ascii="Times New Roman" w:hAnsi="Times New Roman" w:cs="Times New Roman"/>
          <w:sz w:val="24"/>
          <w:szCs w:val="24"/>
        </w:rPr>
        <w:t xml:space="preserve"> that approach the null model at rate  </w:t>
      </w:r>
      <m:oMath>
        <m:f>
          <m:fPr>
            <m:type m:val="skw"/>
            <m:ctrlPr>
              <w:rPr>
                <w:rFonts w:ascii="Cambria Math" w:hAnsi="Cambria Math" w:cs="Times New Roman"/>
                <w:i/>
                <w:sz w:val="24"/>
                <w:szCs w:val="24"/>
              </w:rPr>
            </m:ctrlPr>
          </m:fPr>
          <m:num>
            <m:r>
              <w:rPr>
                <w:rFonts w:ascii="Cambria Math" w:hAnsi="Cambria Math" w:cs="Times New Roman"/>
                <w:sz w:val="24"/>
                <w:szCs w:val="24"/>
              </w:rPr>
              <m:t>1</m:t>
            </m:r>
          </m:num>
          <m:den>
            <m:rad>
              <m:radPr>
                <m:degHide m:val="1"/>
                <m:ctrlPr>
                  <w:rPr>
                    <w:rFonts w:ascii="Cambria Math" w:hAnsi="Cambria Math" w:cs="Times New Roman"/>
                    <w:i/>
                    <w:sz w:val="24"/>
                    <w:szCs w:val="24"/>
                  </w:rPr>
                </m:ctrlPr>
              </m:radPr>
              <m:deg/>
              <m:e>
                <m:r>
                  <w:rPr>
                    <w:rFonts w:ascii="Cambria Math" w:hAnsi="Cambria Math" w:cs="Times New Roman"/>
                    <w:sz w:val="24"/>
                    <w:szCs w:val="24"/>
                  </w:rPr>
                  <m:t>n</m:t>
                </m:r>
              </m:e>
            </m:rad>
          </m:den>
        </m:f>
      </m:oMath>
      <w:r w:rsidRPr="00F93904">
        <w:rPr>
          <w:rFonts w:ascii="Times New Roman" w:hAnsi="Times New Roman" w:cs="Times New Roman"/>
          <w:sz w:val="24"/>
          <w:szCs w:val="24"/>
        </w:rPr>
        <w:t xml:space="preserve"> , Λ converges in distribution to non-central </w:t>
      </w:r>
      <m:oMath>
        <m:sSup>
          <m:sSupPr>
            <m:ctrlPr>
              <w:rPr>
                <w:rFonts w:ascii="Cambria Math" w:hAnsi="Cambria Math" w:cs="Times New Roman"/>
                <w:i/>
                <w:sz w:val="24"/>
                <w:szCs w:val="24"/>
              </w:rPr>
            </m:ctrlPr>
          </m:sSupPr>
          <m:e>
            <m:r>
              <w:rPr>
                <w:rFonts w:ascii="Cambria Math" w:hAnsi="Cambria Math" w:cs="Times New Roman"/>
                <w:sz w:val="24"/>
                <w:szCs w:val="24"/>
              </w:rPr>
              <m:t>χ</m:t>
            </m:r>
          </m:e>
          <m:sup>
            <m:r>
              <w:rPr>
                <w:rFonts w:ascii="Cambria Math" w:hAnsi="Cambria Math" w:cs="Times New Roman"/>
                <w:sz w:val="24"/>
                <w:szCs w:val="24"/>
              </w:rPr>
              <m:t>2</m:t>
            </m:r>
          </m:sup>
        </m:sSup>
        <m:r>
          <w:rPr>
            <w:rFonts w:ascii="Cambria Math" w:hAnsi="Cambria Math" w:cs="Times New Roman"/>
            <w:sz w:val="24"/>
            <w:szCs w:val="24"/>
          </w:rPr>
          <m:t>(d,δ)</m:t>
        </m:r>
      </m:oMath>
      <w:r w:rsidRPr="00F93904">
        <w:rPr>
          <w:rFonts w:ascii="Times New Roman" w:hAnsi="Times New Roman" w:cs="Times New Roman"/>
          <w:sz w:val="24"/>
          <w:szCs w:val="24"/>
        </w:rPr>
        <w:t xml:space="preserve"> with degrees of freedom d and non-centrality parameter</w:t>
      </w:r>
      <m:oMath>
        <m:r>
          <w:rPr>
            <w:rFonts w:ascii="Cambria Math" w:hAnsi="Cambria Math" w:cs="Times New Roman"/>
            <w:sz w:val="24"/>
            <w:szCs w:val="24"/>
          </w:rPr>
          <m:t xml:space="preserve"> δ</m:t>
        </m:r>
      </m:oMath>
      <w:r w:rsidRPr="00F93904">
        <w:rPr>
          <w:rFonts w:ascii="Times New Roman" w:hAnsi="Times New Roman" w:cs="Times New Roman"/>
          <w:sz w:val="24"/>
          <w:szCs w:val="24"/>
        </w:rPr>
        <w:t xml:space="preserve">. This can be used to approximate the power for a given alternative model by assuming that for a sample of n individuals, the likelihood ratio statistic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Λ</m:t>
            </m:r>
          </m:e>
          <m:sub>
            <m:r>
              <w:rPr>
                <w:rFonts w:ascii="Cambria Math" w:hAnsi="Cambria Math" w:cs="Times New Roman"/>
                <w:sz w:val="24"/>
                <w:szCs w:val="24"/>
              </w:rPr>
              <m:t>n</m:t>
            </m:r>
          </m:sub>
        </m:sSub>
        <m:r>
          <w:rPr>
            <w:rFonts w:ascii="Cambria Math" w:hAnsi="Cambria Math" w:cs="Times New Roman"/>
            <w:sz w:val="24"/>
            <w:szCs w:val="24"/>
          </w:rPr>
          <m:t xml:space="preserve"> </m:t>
        </m:r>
      </m:oMath>
      <w:r w:rsidRPr="00F93904">
        <w:rPr>
          <w:rFonts w:ascii="Times New Roman" w:hAnsi="Times New Roman" w:cs="Times New Roman"/>
          <w:sz w:val="24"/>
          <w:szCs w:val="24"/>
        </w:rPr>
        <w:t xml:space="preserve">is approximately non-central </w:t>
      </w:r>
      <m:oMath>
        <m:sSup>
          <m:sSupPr>
            <m:ctrlPr>
              <w:rPr>
                <w:rFonts w:ascii="Cambria Math" w:hAnsi="Cambria Math" w:cs="Times New Roman"/>
                <w:i/>
                <w:sz w:val="24"/>
                <w:szCs w:val="24"/>
              </w:rPr>
            </m:ctrlPr>
          </m:sSupPr>
          <m:e>
            <m:r>
              <w:rPr>
                <w:rFonts w:ascii="Cambria Math" w:hAnsi="Cambria Math" w:cs="Times New Roman"/>
                <w:sz w:val="24"/>
                <w:szCs w:val="24"/>
              </w:rPr>
              <m:t>χ</m:t>
            </m:r>
          </m:e>
          <m:sup>
            <m:r>
              <w:rPr>
                <w:rFonts w:ascii="Cambria Math" w:hAnsi="Cambria Math" w:cs="Times New Roman"/>
                <w:sz w:val="24"/>
                <w:szCs w:val="24"/>
              </w:rPr>
              <m:t>2</m:t>
            </m:r>
          </m:sup>
        </m:sSup>
      </m:oMath>
      <w:r w:rsidRPr="00F93904">
        <w:rPr>
          <w:rFonts w:ascii="Times New Roman" w:hAnsi="Times New Roman" w:cs="Times New Roman"/>
          <w:sz w:val="24"/>
          <w:szCs w:val="24"/>
        </w:rPr>
        <w:t xml:space="preserve"> with non-centrality parameter</w:t>
      </w:r>
    </w:p>
    <w:p w14:paraId="66A5B6E4" w14:textId="3CC60B22" w:rsidR="00657D3A" w:rsidRPr="00F93904" w:rsidRDefault="00000000" w:rsidP="00955038">
      <w:pPr>
        <w:spacing w:before="120" w:after="120" w:line="360" w:lineRule="auto"/>
        <w:jc w:val="center"/>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 xml:space="preserve"> δ</m:t>
            </m:r>
          </m:e>
          <m:sub>
            <m:r>
              <w:rPr>
                <w:rFonts w:ascii="Cambria Math" w:hAnsi="Cambria Math" w:cs="Times New Roman"/>
                <w:sz w:val="24"/>
                <w:szCs w:val="24"/>
              </w:rPr>
              <m:t>n</m:t>
            </m:r>
          </m:sub>
        </m:sSub>
        <m:r>
          <w:rPr>
            <w:rFonts w:ascii="Cambria Math" w:hAnsi="Cambria Math" w:cs="Times New Roman"/>
            <w:sz w:val="24"/>
            <w:szCs w:val="24"/>
          </w:rPr>
          <m:t>=nγ</m:t>
        </m:r>
      </m:oMath>
      <w:r w:rsidR="000678A7">
        <w:rPr>
          <w:rFonts w:ascii="Times New Roman" w:eastAsiaTheme="minorEastAsia" w:hAnsi="Times New Roman" w:cs="Times New Roman"/>
          <w:sz w:val="24"/>
          <w:szCs w:val="24"/>
        </w:rPr>
        <w:t xml:space="preserve"> ………………………………………</w:t>
      </w:r>
      <w:r w:rsidR="00992BD2">
        <w:rPr>
          <w:rFonts w:ascii="Times New Roman" w:eastAsiaTheme="minorEastAsia" w:hAnsi="Times New Roman" w:cs="Times New Roman"/>
          <w:sz w:val="24"/>
          <w:szCs w:val="24"/>
        </w:rPr>
        <w:t>…</w:t>
      </w:r>
      <w:r w:rsidR="000678A7">
        <w:rPr>
          <w:rFonts w:ascii="Times New Roman" w:eastAsiaTheme="minorEastAsia" w:hAnsi="Times New Roman" w:cs="Times New Roman"/>
          <w:sz w:val="24"/>
          <w:szCs w:val="24"/>
        </w:rPr>
        <w:t>……………. (15</w:t>
      </w:r>
      <w:r w:rsidR="00657D3A" w:rsidRPr="00F93904">
        <w:rPr>
          <w:rFonts w:ascii="Times New Roman" w:eastAsiaTheme="minorEastAsia" w:hAnsi="Times New Roman" w:cs="Times New Roman"/>
          <w:sz w:val="24"/>
          <w:szCs w:val="24"/>
        </w:rPr>
        <w:t>)</w:t>
      </w:r>
    </w:p>
    <w:p w14:paraId="7E663ACB" w14:textId="77777777" w:rsidR="00A974AD" w:rsidRPr="00F93904" w:rsidRDefault="008A4B15"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 xml:space="preserve">We can estimate </w:t>
      </w:r>
      <m:oMath>
        <m:r>
          <w:rPr>
            <w:rFonts w:ascii="Cambria Math" w:hAnsi="Cambria Math" w:cs="Times New Roman"/>
            <w:sz w:val="24"/>
            <w:szCs w:val="24"/>
          </w:rPr>
          <m:t>γ</m:t>
        </m:r>
      </m:oMath>
      <w:r w:rsidRPr="00F93904">
        <w:rPr>
          <w:rFonts w:ascii="Times New Roman" w:hAnsi="Times New Roman" w:cs="Times New Roman"/>
          <w:sz w:val="24"/>
          <w:szCs w:val="24"/>
        </w:rPr>
        <w:t xml:space="preserve"> for a specific model </w:t>
      </w:r>
      <m:oMath>
        <m:sSub>
          <m:sSubPr>
            <m:ctrlPr>
              <w:rPr>
                <w:rFonts w:ascii="Cambria Math" w:hAnsi="Cambria Math" w:cs="Times New Roman"/>
                <w:i/>
                <w:sz w:val="24"/>
                <w:szCs w:val="24"/>
              </w:rPr>
            </m:ctrlPr>
          </m:sSubPr>
          <m:e>
            <m:r>
              <w:rPr>
                <w:rFonts w:ascii="Cambria Math" w:hAnsi="Cambria Math" w:cs="Times New Roman"/>
                <w:sz w:val="24"/>
                <w:szCs w:val="24"/>
              </w:rPr>
              <m:t xml:space="preserve"> M</m:t>
            </m:r>
          </m:e>
          <m:sub>
            <m:r>
              <w:rPr>
                <w:rFonts w:ascii="Cambria Math" w:hAnsi="Cambria Math" w:cs="Times New Roman"/>
                <w:sz w:val="24"/>
                <w:szCs w:val="24"/>
              </w:rPr>
              <m:t>1</m:t>
            </m:r>
          </m:sub>
        </m:sSub>
      </m:oMath>
      <w:r w:rsidRPr="00F93904">
        <w:rPr>
          <w:rFonts w:ascii="Times New Roman" w:hAnsi="Times New Roman" w:cs="Times New Roman"/>
          <w:sz w:val="24"/>
          <w:szCs w:val="24"/>
        </w:rPr>
        <w:t xml:space="preserve"> by using the fact that</w:t>
      </w:r>
    </w:p>
    <w:p w14:paraId="24347E8B" w14:textId="3E5088E5" w:rsidR="00D175D5" w:rsidRPr="00F93904" w:rsidRDefault="00000000" w:rsidP="00955038">
      <w:pPr>
        <w:spacing w:before="120" w:after="120" w:line="360" w:lineRule="auto"/>
        <w:jc w:val="center"/>
        <w:rPr>
          <w:rFonts w:ascii="Times New Roman" w:hAnsi="Times New Roman" w:cs="Times New Roman"/>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 xml:space="preserve"> E(Λ</m:t>
            </m:r>
          </m:e>
          <m:sub>
            <m:r>
              <w:rPr>
                <w:rFonts w:ascii="Cambria Math" w:hAnsi="Cambria Math" w:cs="Times New Roman"/>
                <w:sz w:val="24"/>
                <w:szCs w:val="24"/>
              </w:rPr>
              <m:t>n</m:t>
            </m:r>
          </m:sub>
        </m:sSub>
        <m:r>
          <w:rPr>
            <w:rFonts w:ascii="Cambria Math" w:hAnsi="Cambria Math" w:cs="Times New Roman"/>
            <w:sz w:val="24"/>
            <w:szCs w:val="24"/>
          </w:rPr>
          <m:t>)=E(</m:t>
        </m:r>
        <m:sSup>
          <m:sSupPr>
            <m:ctrlPr>
              <w:rPr>
                <w:rFonts w:ascii="Cambria Math" w:hAnsi="Cambria Math" w:cs="Times New Roman"/>
                <w:i/>
                <w:sz w:val="24"/>
                <w:szCs w:val="24"/>
              </w:rPr>
            </m:ctrlPr>
          </m:sSupPr>
          <m:e>
            <m:r>
              <w:rPr>
                <w:rFonts w:ascii="Cambria Math" w:hAnsi="Cambria Math" w:cs="Times New Roman"/>
                <w:sz w:val="24"/>
                <w:szCs w:val="24"/>
              </w:rPr>
              <m:t>χ</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d,</m:t>
            </m:r>
            <m:sSub>
              <m:sSubPr>
                <m:ctrlPr>
                  <w:rPr>
                    <w:rFonts w:ascii="Cambria Math" w:hAnsi="Cambria Math" w:cs="Times New Roman"/>
                    <w:i/>
                    <w:sz w:val="24"/>
                    <w:szCs w:val="24"/>
                  </w:rPr>
                </m:ctrlPr>
              </m:sSubPr>
              <m:e>
                <m:r>
                  <w:rPr>
                    <w:rFonts w:ascii="Cambria Math" w:hAnsi="Cambria Math" w:cs="Times New Roman"/>
                    <w:sz w:val="24"/>
                    <w:szCs w:val="24"/>
                  </w:rPr>
                  <m:t>δ</m:t>
                </m:r>
              </m:e>
              <m:sub>
                <m:r>
                  <w:rPr>
                    <w:rFonts w:ascii="Cambria Math" w:hAnsi="Cambria Math" w:cs="Times New Roman"/>
                    <w:sz w:val="24"/>
                    <w:szCs w:val="24"/>
                  </w:rPr>
                  <m:t>n</m:t>
                </m:r>
              </m:sub>
            </m:sSub>
          </m:e>
        </m:d>
        <m:r>
          <w:rPr>
            <w:rFonts w:ascii="Cambria Math" w:hAnsi="Cambria Math" w:cs="Times New Roman"/>
            <w:sz w:val="24"/>
            <w:szCs w:val="24"/>
          </w:rPr>
          <m:t>=d+</m:t>
        </m:r>
        <m:sSub>
          <m:sSubPr>
            <m:ctrlPr>
              <w:rPr>
                <w:rFonts w:ascii="Cambria Math" w:hAnsi="Cambria Math" w:cs="Times New Roman"/>
                <w:i/>
                <w:sz w:val="24"/>
                <w:szCs w:val="24"/>
              </w:rPr>
            </m:ctrlPr>
          </m:sSubPr>
          <m:e>
            <m:r>
              <w:rPr>
                <w:rFonts w:ascii="Cambria Math" w:hAnsi="Cambria Math" w:cs="Times New Roman"/>
                <w:sz w:val="24"/>
                <w:szCs w:val="24"/>
              </w:rPr>
              <m:t>δ</m:t>
            </m:r>
          </m:e>
          <m:sub>
            <m:r>
              <w:rPr>
                <w:rFonts w:ascii="Cambria Math" w:hAnsi="Cambria Math" w:cs="Times New Roman"/>
                <w:sz w:val="24"/>
                <w:szCs w:val="24"/>
              </w:rPr>
              <m:t>n</m:t>
            </m:r>
          </m:sub>
        </m:sSub>
      </m:oMath>
      <w:r w:rsidR="008F669C" w:rsidRPr="00F93904">
        <w:rPr>
          <w:rFonts w:ascii="Times New Roman" w:eastAsiaTheme="minorEastAsia" w:hAnsi="Times New Roman" w:cs="Times New Roman"/>
          <w:sz w:val="24"/>
          <w:szCs w:val="24"/>
        </w:rPr>
        <w:t xml:space="preserve"> </w:t>
      </w:r>
      <w:r w:rsidR="000678A7">
        <w:rPr>
          <w:rFonts w:ascii="Times New Roman" w:hAnsi="Times New Roman" w:cs="Times New Roman"/>
          <w:sz w:val="24"/>
          <w:szCs w:val="24"/>
        </w:rPr>
        <w:t>………………………………. (16</w:t>
      </w:r>
      <w:r w:rsidR="008F669C" w:rsidRPr="00F93904">
        <w:rPr>
          <w:rFonts w:ascii="Times New Roman" w:hAnsi="Times New Roman" w:cs="Times New Roman"/>
          <w:sz w:val="24"/>
          <w:szCs w:val="24"/>
        </w:rPr>
        <w:t>)</w:t>
      </w:r>
    </w:p>
    <w:p w14:paraId="55A2E642" w14:textId="350C0D04" w:rsidR="008272C2" w:rsidRPr="00F93904" w:rsidRDefault="008272C2" w:rsidP="00854460">
      <w:pPr>
        <w:pStyle w:val="Heading3"/>
        <w:numPr>
          <w:ilvl w:val="1"/>
          <w:numId w:val="43"/>
        </w:numPr>
        <w:spacing w:before="120" w:after="120" w:line="360" w:lineRule="auto"/>
        <w:jc w:val="both"/>
        <w:rPr>
          <w:rFonts w:ascii="Times New Roman" w:hAnsi="Times New Roman" w:cs="Times New Roman"/>
          <w:sz w:val="24"/>
          <w:szCs w:val="24"/>
        </w:rPr>
      </w:pPr>
      <w:bookmarkStart w:id="6" w:name="_Toc92769520"/>
      <w:r w:rsidRPr="00F93904">
        <w:rPr>
          <w:rFonts w:ascii="Times New Roman" w:hAnsi="Times New Roman" w:cs="Times New Roman"/>
          <w:sz w:val="24"/>
          <w:szCs w:val="24"/>
        </w:rPr>
        <w:t>Model Comparisons</w:t>
      </w:r>
      <w:bookmarkEnd w:id="6"/>
    </w:p>
    <w:p w14:paraId="65685FAB" w14:textId="77777777" w:rsidR="008272C2" w:rsidRPr="00F93904" w:rsidRDefault="008272C2"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In this study models ware compared by the Akaike’s information criterion (AIC). It measures how best the selected model can predict future observations given that it best fits the data at hand (Spiegelhalter et al</w:t>
      </w:r>
      <w:r w:rsidR="006608F8" w:rsidRPr="00F93904">
        <w:rPr>
          <w:rFonts w:ascii="Times New Roman" w:hAnsi="Times New Roman" w:cs="Times New Roman"/>
          <w:i/>
          <w:sz w:val="24"/>
          <w:szCs w:val="24"/>
        </w:rPr>
        <w:t>.</w:t>
      </w:r>
      <w:r w:rsidR="006608F8" w:rsidRPr="00F93904">
        <w:rPr>
          <w:rFonts w:ascii="Times New Roman" w:hAnsi="Times New Roman" w:cs="Times New Roman"/>
          <w:sz w:val="24"/>
          <w:szCs w:val="24"/>
        </w:rPr>
        <w:t>,</w:t>
      </w:r>
      <w:r w:rsidR="006608F8" w:rsidRPr="00F93904">
        <w:rPr>
          <w:rFonts w:ascii="Times New Roman" w:hAnsi="Times New Roman" w:cs="Times New Roman"/>
          <w:i/>
          <w:sz w:val="24"/>
          <w:szCs w:val="24"/>
        </w:rPr>
        <w:t xml:space="preserve"> </w:t>
      </w:r>
      <w:r w:rsidRPr="00F93904">
        <w:rPr>
          <w:rFonts w:ascii="Times New Roman" w:hAnsi="Times New Roman" w:cs="Times New Roman"/>
          <w:sz w:val="24"/>
          <w:szCs w:val="24"/>
        </w:rPr>
        <w:t>1998).  For these models, the Akaike’s Information Criterion (AIC) Akaike (1987) was used for model selection:</w:t>
      </w:r>
    </w:p>
    <w:p w14:paraId="702B2053" w14:textId="1ABA40A7" w:rsidR="008272C2" w:rsidRPr="00F93904" w:rsidRDefault="008272C2" w:rsidP="00955038">
      <w:pPr>
        <w:spacing w:before="120" w:after="120" w:line="360" w:lineRule="auto"/>
        <w:jc w:val="center"/>
        <w:rPr>
          <w:rFonts w:ascii="Times New Roman" w:eastAsiaTheme="minorEastAsia" w:hAnsi="Times New Roman" w:cs="Times New Roman"/>
          <w:sz w:val="24"/>
          <w:szCs w:val="24"/>
        </w:rPr>
      </w:pPr>
      <m:oMath>
        <m:r>
          <m:rPr>
            <m:sty m:val="p"/>
          </m:rPr>
          <w:rPr>
            <w:rFonts w:ascii="Cambria Math" w:hAnsi="Cambria Math" w:cs="Times New Roman"/>
            <w:sz w:val="24"/>
            <w:szCs w:val="24"/>
          </w:rPr>
          <m:t>AIC=-2ln</m:t>
        </m:r>
        <m:d>
          <m:dPr>
            <m:ctrlPr>
              <w:rPr>
                <w:rFonts w:ascii="Cambria Math" w:hAnsi="Cambria Math" w:cs="Times New Roman"/>
                <w:sz w:val="24"/>
                <w:szCs w:val="24"/>
              </w:rPr>
            </m:ctrlPr>
          </m:dPr>
          <m:e>
            <m:r>
              <m:rPr>
                <m:sty m:val="p"/>
              </m:rPr>
              <w:rPr>
                <w:rFonts w:ascii="Cambria Math" w:hAnsi="Cambria Math" w:cs="Times New Roman"/>
                <w:sz w:val="24"/>
                <w:szCs w:val="24"/>
              </w:rPr>
              <m:t>likelihood</m:t>
            </m:r>
          </m:e>
        </m:d>
        <m:r>
          <m:rPr>
            <m:sty m:val="p"/>
          </m:rPr>
          <w:rPr>
            <w:rFonts w:ascii="Cambria Math" w:hAnsi="Cambria Math" w:cs="Times New Roman"/>
            <w:sz w:val="24"/>
            <w:szCs w:val="24"/>
          </w:rPr>
          <m:t>+2p</m:t>
        </m:r>
      </m:oMath>
      <w:r w:rsidR="000678A7">
        <w:rPr>
          <w:rFonts w:ascii="Times New Roman" w:eastAsiaTheme="minorEastAsia" w:hAnsi="Times New Roman" w:cs="Times New Roman"/>
          <w:sz w:val="24"/>
          <w:szCs w:val="24"/>
        </w:rPr>
        <w:t xml:space="preserve"> ……………………………………….. (18</w:t>
      </w:r>
      <w:r w:rsidRPr="00F93904">
        <w:rPr>
          <w:rFonts w:ascii="Times New Roman" w:eastAsiaTheme="minorEastAsia" w:hAnsi="Times New Roman" w:cs="Times New Roman"/>
          <w:sz w:val="24"/>
          <w:szCs w:val="24"/>
        </w:rPr>
        <w:t>)</w:t>
      </w:r>
    </w:p>
    <w:p w14:paraId="4183FDFF" w14:textId="1F4F9580" w:rsidR="00490AFD" w:rsidRDefault="008272C2" w:rsidP="00955038">
      <w:pPr>
        <w:spacing w:before="120" w:after="120" w:line="360" w:lineRule="auto"/>
        <w:jc w:val="both"/>
        <w:rPr>
          <w:rFonts w:ascii="Times New Roman" w:hAnsi="Times New Roman" w:cs="Times New Roman"/>
          <w:sz w:val="24"/>
          <w:szCs w:val="24"/>
        </w:rPr>
      </w:pPr>
      <w:r w:rsidRPr="00F93904">
        <w:rPr>
          <w:rFonts w:ascii="Times New Roman" w:hAnsi="Times New Roman" w:cs="Times New Roman"/>
          <w:sz w:val="24"/>
          <w:szCs w:val="24"/>
        </w:rPr>
        <w:t>where p is the number of parameters in the model and n is the number of subjects in the data or sample size</w:t>
      </w:r>
    </w:p>
    <w:p w14:paraId="4B27000E" w14:textId="3239E789" w:rsidR="006943F9" w:rsidRDefault="006943F9" w:rsidP="00955038">
      <w:pPr>
        <w:spacing w:before="120" w:after="120" w:line="360" w:lineRule="auto"/>
        <w:jc w:val="both"/>
        <w:rPr>
          <w:rFonts w:ascii="Times New Roman" w:hAnsi="Times New Roman" w:cs="Times New Roman"/>
          <w:sz w:val="24"/>
          <w:szCs w:val="24"/>
        </w:rPr>
      </w:pPr>
    </w:p>
    <w:sectPr w:rsidR="006943F9" w:rsidSect="00385B8F">
      <w:footerReference w:type="default" r:id="rId8"/>
      <w:type w:val="nextColumn"/>
      <w:pgSz w:w="11907" w:h="16839" w:code="9"/>
      <w:pgMar w:top="1440" w:right="1440" w:bottom="144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31CB0" w14:textId="77777777" w:rsidR="00CC7AF5" w:rsidRDefault="00CC7AF5">
      <w:pPr>
        <w:spacing w:after="0" w:line="240" w:lineRule="auto"/>
      </w:pPr>
      <w:r>
        <w:separator/>
      </w:r>
    </w:p>
  </w:endnote>
  <w:endnote w:type="continuationSeparator" w:id="0">
    <w:p w14:paraId="3DD00513" w14:textId="77777777" w:rsidR="00CC7AF5" w:rsidRDefault="00CC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Condensed-Bold">
    <w:altName w:val="Times New Roman"/>
    <w:panose1 w:val="00000000000000000000"/>
    <w:charset w:val="00"/>
    <w:family w:val="roman"/>
    <w:notTrueType/>
    <w:pitch w:val="default"/>
  </w:font>
  <w:font w:name="MinionPro-Regular">
    <w:altName w:val="Times New Roman"/>
    <w:panose1 w:val="00000000000000000000"/>
    <w:charset w:val="00"/>
    <w:family w:val="roman"/>
    <w:notTrueType/>
    <w:pitch w:val="default"/>
  </w:font>
  <w:font w:name="AdvPi1">
    <w:altName w:val="Times New Roman"/>
    <w:panose1 w:val="00000000000000000000"/>
    <w:charset w:val="00"/>
    <w:family w:val="roman"/>
    <w:notTrueType/>
    <w:pitch w:val="default"/>
  </w:font>
  <w:font w:name="AdvCS">
    <w:altName w:val="Times New Roman"/>
    <w:panose1 w:val="00000000000000000000"/>
    <w:charset w:val="00"/>
    <w:family w:val="roman"/>
    <w:notTrueType/>
    <w:pitch w:val="default"/>
  </w:font>
  <w:font w:name="AdvDM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dvP4C4E51">
    <w:altName w:val="Times New Roman"/>
    <w:panose1 w:val="00000000000000000000"/>
    <w:charset w:val="00"/>
    <w:family w:val="roman"/>
    <w:notTrueType/>
    <w:pitch w:val="default"/>
  </w:font>
  <w:font w:name="AdvOTdd3b7348.I+03">
    <w:altName w:val="Times New Roman"/>
    <w:panose1 w:val="00000000000000000000"/>
    <w:charset w:val="00"/>
    <w:family w:val="roman"/>
    <w:notTrueType/>
    <w:pitch w:val="default"/>
  </w:font>
  <w:font w:name="AdvTT212dd343.BI">
    <w:altName w:val="Times New Roman"/>
    <w:panose1 w:val="00000000000000000000"/>
    <w:charset w:val="00"/>
    <w:family w:val="roman"/>
    <w:notTrueType/>
    <w:pitch w:val="default"/>
  </w:font>
  <w:font w:name="AdvTT96740c24">
    <w:altName w:val="Times New Roman"/>
    <w:panose1 w:val="00000000000000000000"/>
    <w:charset w:val="00"/>
    <w:family w:val="roman"/>
    <w:notTrueType/>
    <w:pitch w:val="default"/>
  </w:font>
  <w:font w:name="AdvP4C4E46">
    <w:altName w:val="Times New Roman"/>
    <w:panose1 w:val="00000000000000000000"/>
    <w:charset w:val="00"/>
    <w:family w:val="roman"/>
    <w:notTrueType/>
    <w:pitch w:val="default"/>
  </w:font>
  <w:font w:name="AdvTpi3">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9110" w14:textId="77777777" w:rsidR="00B205C8" w:rsidRPr="00280EEF" w:rsidRDefault="00B205C8">
    <w:pPr>
      <w:pStyle w:val="Footer"/>
      <w:jc w:val="center"/>
    </w:pPr>
    <w:r w:rsidRPr="00280EEF">
      <w:rPr>
        <w:rFonts w:ascii="Times New Roman" w:hAnsi="Times New Roman" w:cs="Times New Roman"/>
        <w:sz w:val="24"/>
        <w:szCs w:val="24"/>
      </w:rPr>
      <w:fldChar w:fldCharType="begin"/>
    </w:r>
    <w:r w:rsidRPr="00280EEF">
      <w:rPr>
        <w:rFonts w:ascii="Times New Roman" w:hAnsi="Times New Roman" w:cs="Times New Roman"/>
        <w:sz w:val="24"/>
        <w:szCs w:val="24"/>
      </w:rPr>
      <w:instrText xml:space="preserve"> PAGE   \* MERGEFORMAT </w:instrText>
    </w:r>
    <w:r w:rsidRPr="00280EEF">
      <w:rPr>
        <w:rFonts w:ascii="Times New Roman" w:hAnsi="Times New Roman" w:cs="Times New Roman"/>
        <w:sz w:val="24"/>
        <w:szCs w:val="24"/>
      </w:rPr>
      <w:fldChar w:fldCharType="separate"/>
    </w:r>
    <w:r w:rsidR="0034417A">
      <w:rPr>
        <w:rFonts w:ascii="Times New Roman" w:hAnsi="Times New Roman" w:cs="Times New Roman"/>
        <w:noProof/>
        <w:sz w:val="24"/>
        <w:szCs w:val="24"/>
      </w:rPr>
      <w:t>4</w:t>
    </w:r>
    <w:r w:rsidRPr="00280EEF">
      <w:rPr>
        <w:rFonts w:ascii="Times New Roman" w:hAnsi="Times New Roman" w:cs="Times New Roman"/>
        <w:sz w:val="24"/>
        <w:szCs w:val="24"/>
      </w:rPr>
      <w:fldChar w:fldCharType="end"/>
    </w:r>
  </w:p>
  <w:p w14:paraId="16C00EB7" w14:textId="77777777" w:rsidR="00B205C8" w:rsidRDefault="00B20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AC445" w14:textId="77777777" w:rsidR="00CC7AF5" w:rsidRDefault="00CC7AF5">
      <w:pPr>
        <w:spacing w:after="0" w:line="240" w:lineRule="auto"/>
      </w:pPr>
      <w:r>
        <w:separator/>
      </w:r>
    </w:p>
  </w:footnote>
  <w:footnote w:type="continuationSeparator" w:id="0">
    <w:p w14:paraId="3052D017" w14:textId="77777777" w:rsidR="00CC7AF5" w:rsidRDefault="00CC7A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1793"/>
    <w:multiLevelType w:val="hybridMultilevel"/>
    <w:tmpl w:val="0F3847AA"/>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016CBB"/>
    <w:multiLevelType w:val="multilevel"/>
    <w:tmpl w:val="2EB4F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1F56EE"/>
    <w:multiLevelType w:val="hybridMultilevel"/>
    <w:tmpl w:val="6DE0B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70B8A"/>
    <w:multiLevelType w:val="multilevel"/>
    <w:tmpl w:val="A428279E"/>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5278F5"/>
    <w:multiLevelType w:val="hybridMultilevel"/>
    <w:tmpl w:val="81145966"/>
    <w:lvl w:ilvl="0" w:tplc="FFFFFFFF">
      <w:start w:val="1"/>
      <w:numFmt w:val="upperRoman"/>
      <w:lvlText w:val="%1."/>
      <w:lvlJc w:val="left"/>
      <w:pPr>
        <w:ind w:left="1080" w:hanging="72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AD5E36"/>
    <w:multiLevelType w:val="hybridMultilevel"/>
    <w:tmpl w:val="19E4B838"/>
    <w:lvl w:ilvl="0" w:tplc="434C2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B19C3"/>
    <w:multiLevelType w:val="hybridMultilevel"/>
    <w:tmpl w:val="F8BE20B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FD3800"/>
    <w:multiLevelType w:val="hybridMultilevel"/>
    <w:tmpl w:val="FCFCFC7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FFF67DE"/>
    <w:multiLevelType w:val="multilevel"/>
    <w:tmpl w:val="14F20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844CD8"/>
    <w:multiLevelType w:val="hybridMultilevel"/>
    <w:tmpl w:val="80EA1B4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3965ED"/>
    <w:multiLevelType w:val="multilevel"/>
    <w:tmpl w:val="1ABE2C0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4A174F"/>
    <w:multiLevelType w:val="hybridMultilevel"/>
    <w:tmpl w:val="794264E8"/>
    <w:lvl w:ilvl="0" w:tplc="F2DA2C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792599"/>
    <w:multiLevelType w:val="hybridMultilevel"/>
    <w:tmpl w:val="34562678"/>
    <w:lvl w:ilvl="0" w:tplc="42144A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743F5E"/>
    <w:multiLevelType w:val="multilevel"/>
    <w:tmpl w:val="2AD23A0C"/>
    <w:lvl w:ilvl="0">
      <w:start w:val="1"/>
      <w:numFmt w:val="decimal"/>
      <w:lvlText w:val="%1."/>
      <w:lvlJc w:val="left"/>
      <w:pPr>
        <w:ind w:left="720" w:hanging="360"/>
      </w:pPr>
      <w:rPr>
        <w:rFonts w:hint="default"/>
        <w:sz w:val="22"/>
      </w:rPr>
    </w:lvl>
    <w:lvl w:ilvl="1">
      <w:start w:val="6"/>
      <w:numFmt w:val="decimal"/>
      <w:isLgl/>
      <w:lvlText w:val="%1.%2."/>
      <w:lvlJc w:val="left"/>
      <w:pPr>
        <w:ind w:left="1080" w:hanging="54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 w15:restartNumberingAfterBreak="0">
    <w:nsid w:val="251F4A72"/>
    <w:multiLevelType w:val="hybridMultilevel"/>
    <w:tmpl w:val="7E52B3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1F1C33"/>
    <w:multiLevelType w:val="hybridMultilevel"/>
    <w:tmpl w:val="96DA96B0"/>
    <w:lvl w:ilvl="0" w:tplc="084235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BC0E67"/>
    <w:multiLevelType w:val="hybridMultilevel"/>
    <w:tmpl w:val="7B5C14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FD0435"/>
    <w:multiLevelType w:val="hybridMultilevel"/>
    <w:tmpl w:val="6234CB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AEA080E"/>
    <w:multiLevelType w:val="hybridMultilevel"/>
    <w:tmpl w:val="D44A90FE"/>
    <w:lvl w:ilvl="0" w:tplc="780624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63272D"/>
    <w:multiLevelType w:val="hybridMultilevel"/>
    <w:tmpl w:val="27B2503C"/>
    <w:lvl w:ilvl="0" w:tplc="04090013">
      <w:start w:val="1"/>
      <w:numFmt w:val="upperRoman"/>
      <w:lvlText w:val="%1."/>
      <w:lvlJc w:val="right"/>
      <w:pPr>
        <w:ind w:left="789" w:hanging="360"/>
      </w:p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0" w15:restartNumberingAfterBreak="0">
    <w:nsid w:val="32B500BD"/>
    <w:multiLevelType w:val="multilevel"/>
    <w:tmpl w:val="F6642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5A2BF1"/>
    <w:multiLevelType w:val="hybridMultilevel"/>
    <w:tmpl w:val="3F9485C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BA11EF"/>
    <w:multiLevelType w:val="hybridMultilevel"/>
    <w:tmpl w:val="863C44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B156392"/>
    <w:multiLevelType w:val="multilevel"/>
    <w:tmpl w:val="FDE4BB44"/>
    <w:lvl w:ilvl="0">
      <w:start w:val="2"/>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ascii="Times New Roman" w:hAnsi="Times New Roman" w:cs="Times New Roman" w:hint="default"/>
        <w:b/>
        <w:i w:val="0"/>
        <w:color w:val="000000" w:themeColor="text1"/>
        <w:sz w:val="24"/>
        <w:szCs w:val="24"/>
      </w:rPr>
    </w:lvl>
    <w:lvl w:ilvl="3">
      <w:start w:val="1"/>
      <w:numFmt w:val="decimal"/>
      <w:lvlText w:val="%1.%2.%3.%4."/>
      <w:lvlJc w:val="left"/>
      <w:pPr>
        <w:ind w:left="1080" w:hanging="1080"/>
      </w:pPr>
      <w:rPr>
        <w:rFonts w:hint="default"/>
        <w:b/>
        <w:i w:val="0"/>
        <w:color w:val="000000" w:themeColor="text1"/>
      </w:rPr>
    </w:lvl>
    <w:lvl w:ilvl="4">
      <w:start w:val="1"/>
      <w:numFmt w:val="decimal"/>
      <w:lvlText w:val="%1.%2.%3.%4.%5."/>
      <w:lvlJc w:val="left"/>
      <w:pPr>
        <w:ind w:left="1080" w:hanging="1080"/>
      </w:pPr>
      <w:rPr>
        <w:rFonts w:hint="default"/>
        <w:b/>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4" w15:restartNumberingAfterBreak="0">
    <w:nsid w:val="3CA4214F"/>
    <w:multiLevelType w:val="hybridMultilevel"/>
    <w:tmpl w:val="0738681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5812E80"/>
    <w:multiLevelType w:val="hybridMultilevel"/>
    <w:tmpl w:val="9AE4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2410C8"/>
    <w:multiLevelType w:val="hybridMultilevel"/>
    <w:tmpl w:val="2E7E119C"/>
    <w:lvl w:ilvl="0" w:tplc="04090013">
      <w:start w:val="1"/>
      <w:numFmt w:val="upperRoman"/>
      <w:lvlText w:val="%1."/>
      <w:lvlJc w:val="right"/>
      <w:pPr>
        <w:ind w:left="720" w:hanging="360"/>
      </w:pPr>
    </w:lvl>
    <w:lvl w:ilvl="1" w:tplc="04090013">
      <w:start w:val="1"/>
      <w:numFmt w:val="upperRoman"/>
      <w:lvlText w:val="%2."/>
      <w:lvlJc w:val="right"/>
      <w:pPr>
        <w:ind w:left="630" w:hanging="360"/>
      </w:pPr>
    </w:lvl>
    <w:lvl w:ilvl="2" w:tplc="DDDA8244">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601936"/>
    <w:multiLevelType w:val="hybridMultilevel"/>
    <w:tmpl w:val="FD8A3F84"/>
    <w:lvl w:ilvl="0" w:tplc="04090013">
      <w:start w:val="1"/>
      <w:numFmt w:val="upperRoman"/>
      <w:lvlText w:val="%1."/>
      <w:lvlJc w:val="right"/>
      <w:pPr>
        <w:ind w:left="904" w:hanging="360"/>
      </w:p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8" w15:restartNumberingAfterBreak="0">
    <w:nsid w:val="478B6BD4"/>
    <w:multiLevelType w:val="hybridMultilevel"/>
    <w:tmpl w:val="0B80A5BE"/>
    <w:lvl w:ilvl="0" w:tplc="16C86D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EF5226"/>
    <w:multiLevelType w:val="hybridMultilevel"/>
    <w:tmpl w:val="FAB23EB0"/>
    <w:lvl w:ilvl="0" w:tplc="04090013">
      <w:start w:val="1"/>
      <w:numFmt w:val="upperRoman"/>
      <w:lvlText w:val="%1."/>
      <w:lvlJc w:val="right"/>
      <w:pPr>
        <w:ind w:left="360" w:hanging="360"/>
      </w:pPr>
      <w:rPr>
        <w:rFonts w:hint="default"/>
      </w:rPr>
    </w:lvl>
    <w:lvl w:ilvl="1" w:tplc="3CA011FA">
      <w:start w:val="1"/>
      <w:numFmt w:val="lowerRoman"/>
      <w:lvlText w:val="(%2)"/>
      <w:lvlJc w:val="left"/>
      <w:pPr>
        <w:ind w:left="1140" w:hanging="780"/>
      </w:pPr>
      <w:rPr>
        <w:rFonts w:ascii="Times New Roman" w:eastAsiaTheme="minorHAnsi" w:hAnsi="Times New Roman" w:cs="Times New Roman"/>
        <w:sz w:val="18"/>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4F400F"/>
    <w:multiLevelType w:val="hybridMultilevel"/>
    <w:tmpl w:val="6C1E53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060285B"/>
    <w:multiLevelType w:val="multilevel"/>
    <w:tmpl w:val="E5A458EE"/>
    <w:lvl w:ilvl="0">
      <w:start w:val="1"/>
      <w:numFmt w:val="upperRoman"/>
      <w:lvlText w:val="%1."/>
      <w:lvlJc w:val="right"/>
      <w:pPr>
        <w:ind w:left="1080" w:hanging="360"/>
      </w:pPr>
      <w:rPr>
        <w:b w:val="0"/>
      </w:rPr>
    </w:lvl>
    <w:lvl w:ilvl="1">
      <w:start w:val="4"/>
      <w:numFmt w:val="decimal"/>
      <w:isLgl/>
      <w:lvlText w:val="%1.%2"/>
      <w:lvlJc w:val="left"/>
      <w:pPr>
        <w:ind w:left="1200" w:hanging="48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50D40F0E"/>
    <w:multiLevelType w:val="multilevel"/>
    <w:tmpl w:val="C5AE61D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6456CA3"/>
    <w:multiLevelType w:val="multilevel"/>
    <w:tmpl w:val="FC12F49E"/>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2918A6"/>
    <w:multiLevelType w:val="hybridMultilevel"/>
    <w:tmpl w:val="C576B6EA"/>
    <w:lvl w:ilvl="0" w:tplc="C50266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71BA4"/>
    <w:multiLevelType w:val="hybridMultilevel"/>
    <w:tmpl w:val="1108D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A83BB0"/>
    <w:multiLevelType w:val="hybridMultilevel"/>
    <w:tmpl w:val="27289FF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85D1426"/>
    <w:multiLevelType w:val="hybridMultilevel"/>
    <w:tmpl w:val="19E4B838"/>
    <w:lvl w:ilvl="0" w:tplc="434C2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C33B25"/>
    <w:multiLevelType w:val="hybridMultilevel"/>
    <w:tmpl w:val="6DE0B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8238C6"/>
    <w:multiLevelType w:val="multilevel"/>
    <w:tmpl w:val="A6C8EB6A"/>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CE1F61"/>
    <w:multiLevelType w:val="hybridMultilevel"/>
    <w:tmpl w:val="81145966"/>
    <w:lvl w:ilvl="0" w:tplc="F9A25CFE">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F84656"/>
    <w:multiLevelType w:val="hybridMultilevel"/>
    <w:tmpl w:val="3A1825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BB05C7E"/>
    <w:multiLevelType w:val="hybridMultilevel"/>
    <w:tmpl w:val="1DE2B0BE"/>
    <w:lvl w:ilvl="0" w:tplc="0409001B">
      <w:start w:val="1"/>
      <w:numFmt w:val="lowerRoman"/>
      <w:lvlText w:val="%1."/>
      <w:lvlJc w:val="right"/>
      <w:pPr>
        <w:ind w:left="540" w:hanging="360"/>
      </w:pPr>
      <w:rPr>
        <w:rFont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3" w15:restartNumberingAfterBreak="0">
    <w:nsid w:val="7FBA666E"/>
    <w:multiLevelType w:val="hybridMultilevel"/>
    <w:tmpl w:val="C6508850"/>
    <w:lvl w:ilvl="0" w:tplc="920421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24934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3437718">
    <w:abstractNumId w:val="32"/>
  </w:num>
  <w:num w:numId="3" w16cid:durableId="198594173">
    <w:abstractNumId w:val="23"/>
  </w:num>
  <w:num w:numId="4" w16cid:durableId="824904623">
    <w:abstractNumId w:val="42"/>
  </w:num>
  <w:num w:numId="5" w16cid:durableId="652374293">
    <w:abstractNumId w:val="14"/>
  </w:num>
  <w:num w:numId="6" w16cid:durableId="588806559">
    <w:abstractNumId w:val="41"/>
  </w:num>
  <w:num w:numId="7" w16cid:durableId="1904176484">
    <w:abstractNumId w:val="21"/>
  </w:num>
  <w:num w:numId="8" w16cid:durableId="120536389">
    <w:abstractNumId w:val="7"/>
  </w:num>
  <w:num w:numId="9" w16cid:durableId="1959607913">
    <w:abstractNumId w:val="27"/>
  </w:num>
  <w:num w:numId="10" w16cid:durableId="719204286">
    <w:abstractNumId w:val="24"/>
  </w:num>
  <w:num w:numId="11" w16cid:durableId="1625574875">
    <w:abstractNumId w:val="0"/>
  </w:num>
  <w:num w:numId="12" w16cid:durableId="861171274">
    <w:abstractNumId w:val="5"/>
  </w:num>
  <w:num w:numId="13" w16cid:durableId="1137181563">
    <w:abstractNumId w:val="30"/>
  </w:num>
  <w:num w:numId="14" w16cid:durableId="1260917248">
    <w:abstractNumId w:val="16"/>
  </w:num>
  <w:num w:numId="15" w16cid:durableId="1792091496">
    <w:abstractNumId w:val="22"/>
  </w:num>
  <w:num w:numId="16" w16cid:durableId="1712270656">
    <w:abstractNumId w:val="36"/>
  </w:num>
  <w:num w:numId="17" w16cid:durableId="1755127076">
    <w:abstractNumId w:val="31"/>
  </w:num>
  <w:num w:numId="18" w16cid:durableId="179899396">
    <w:abstractNumId w:val="6"/>
  </w:num>
  <w:num w:numId="19" w16cid:durableId="693115734">
    <w:abstractNumId w:val="29"/>
  </w:num>
  <w:num w:numId="20" w16cid:durableId="321394222">
    <w:abstractNumId w:val="38"/>
  </w:num>
  <w:num w:numId="21" w16cid:durableId="41373642">
    <w:abstractNumId w:val="9"/>
  </w:num>
  <w:num w:numId="22" w16cid:durableId="1755782785">
    <w:abstractNumId w:val="2"/>
  </w:num>
  <w:num w:numId="23" w16cid:durableId="668412250">
    <w:abstractNumId w:val="37"/>
  </w:num>
  <w:num w:numId="24" w16cid:durableId="2081900009">
    <w:abstractNumId w:val="13"/>
  </w:num>
  <w:num w:numId="25" w16cid:durableId="628053671">
    <w:abstractNumId w:val="26"/>
  </w:num>
  <w:num w:numId="26" w16cid:durableId="1329285780">
    <w:abstractNumId w:val="40"/>
  </w:num>
  <w:num w:numId="27" w16cid:durableId="1974288900">
    <w:abstractNumId w:val="35"/>
  </w:num>
  <w:num w:numId="28" w16cid:durableId="2055082270">
    <w:abstractNumId w:val="33"/>
  </w:num>
  <w:num w:numId="29" w16cid:durableId="1945266282">
    <w:abstractNumId w:val="39"/>
  </w:num>
  <w:num w:numId="30" w16cid:durableId="2039967873">
    <w:abstractNumId w:val="20"/>
  </w:num>
  <w:num w:numId="31" w16cid:durableId="645428416">
    <w:abstractNumId w:val="25"/>
  </w:num>
  <w:num w:numId="32" w16cid:durableId="798883944">
    <w:abstractNumId w:val="34"/>
  </w:num>
  <w:num w:numId="33" w16cid:durableId="1040319033">
    <w:abstractNumId w:val="3"/>
  </w:num>
  <w:num w:numId="34" w16cid:durableId="1685741790">
    <w:abstractNumId w:val="28"/>
  </w:num>
  <w:num w:numId="35" w16cid:durableId="1554072986">
    <w:abstractNumId w:val="43"/>
  </w:num>
  <w:num w:numId="36" w16cid:durableId="1332290726">
    <w:abstractNumId w:val="12"/>
  </w:num>
  <w:num w:numId="37" w16cid:durableId="951133307">
    <w:abstractNumId w:val="11"/>
  </w:num>
  <w:num w:numId="38" w16cid:durableId="1016267554">
    <w:abstractNumId w:val="18"/>
  </w:num>
  <w:num w:numId="39" w16cid:durableId="1337996629">
    <w:abstractNumId w:val="19"/>
  </w:num>
  <w:num w:numId="40" w16cid:durableId="452132952">
    <w:abstractNumId w:val="8"/>
  </w:num>
  <w:num w:numId="41" w16cid:durableId="187111863">
    <w:abstractNumId w:val="1"/>
  </w:num>
  <w:num w:numId="42" w16cid:durableId="9374213">
    <w:abstractNumId w:val="15"/>
  </w:num>
  <w:num w:numId="43" w16cid:durableId="721831267">
    <w:abstractNumId w:val="10"/>
  </w:num>
  <w:num w:numId="44" w16cid:durableId="7083356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15"/>
    <w:rsid w:val="00000302"/>
    <w:rsid w:val="00000F55"/>
    <w:rsid w:val="000018A5"/>
    <w:rsid w:val="00002F9D"/>
    <w:rsid w:val="000055FD"/>
    <w:rsid w:val="00005C92"/>
    <w:rsid w:val="00011DE8"/>
    <w:rsid w:val="000123BA"/>
    <w:rsid w:val="00012546"/>
    <w:rsid w:val="000128AA"/>
    <w:rsid w:val="00013A06"/>
    <w:rsid w:val="000145F3"/>
    <w:rsid w:val="00015C64"/>
    <w:rsid w:val="00016908"/>
    <w:rsid w:val="000176EB"/>
    <w:rsid w:val="00020F5F"/>
    <w:rsid w:val="00021BF5"/>
    <w:rsid w:val="00022D9A"/>
    <w:rsid w:val="0002367D"/>
    <w:rsid w:val="00024265"/>
    <w:rsid w:val="000249BC"/>
    <w:rsid w:val="00024A72"/>
    <w:rsid w:val="000260C7"/>
    <w:rsid w:val="00033092"/>
    <w:rsid w:val="00033DE3"/>
    <w:rsid w:val="00034AC5"/>
    <w:rsid w:val="00034E94"/>
    <w:rsid w:val="0003501B"/>
    <w:rsid w:val="00036002"/>
    <w:rsid w:val="00042DE8"/>
    <w:rsid w:val="00044838"/>
    <w:rsid w:val="000452B5"/>
    <w:rsid w:val="00046380"/>
    <w:rsid w:val="000466AE"/>
    <w:rsid w:val="000504B2"/>
    <w:rsid w:val="000535E3"/>
    <w:rsid w:val="00054D2A"/>
    <w:rsid w:val="000573E4"/>
    <w:rsid w:val="000579DC"/>
    <w:rsid w:val="00061E9F"/>
    <w:rsid w:val="00062880"/>
    <w:rsid w:val="00062B4D"/>
    <w:rsid w:val="00063D97"/>
    <w:rsid w:val="00066032"/>
    <w:rsid w:val="00066FA8"/>
    <w:rsid w:val="00067158"/>
    <w:rsid w:val="000678A7"/>
    <w:rsid w:val="00073412"/>
    <w:rsid w:val="0007772C"/>
    <w:rsid w:val="00080854"/>
    <w:rsid w:val="00082017"/>
    <w:rsid w:val="00086CDA"/>
    <w:rsid w:val="00087480"/>
    <w:rsid w:val="00087491"/>
    <w:rsid w:val="00090039"/>
    <w:rsid w:val="000903D3"/>
    <w:rsid w:val="00091A02"/>
    <w:rsid w:val="00091BFF"/>
    <w:rsid w:val="00091F9E"/>
    <w:rsid w:val="00092CD2"/>
    <w:rsid w:val="00095034"/>
    <w:rsid w:val="00096FD1"/>
    <w:rsid w:val="000970DD"/>
    <w:rsid w:val="000A17AD"/>
    <w:rsid w:val="000A25EC"/>
    <w:rsid w:val="000A2FF9"/>
    <w:rsid w:val="000A4624"/>
    <w:rsid w:val="000A489B"/>
    <w:rsid w:val="000A5849"/>
    <w:rsid w:val="000A7BD1"/>
    <w:rsid w:val="000B04CC"/>
    <w:rsid w:val="000B12CF"/>
    <w:rsid w:val="000B16F0"/>
    <w:rsid w:val="000B413A"/>
    <w:rsid w:val="000B61B3"/>
    <w:rsid w:val="000B6EEA"/>
    <w:rsid w:val="000B79EE"/>
    <w:rsid w:val="000B7BE7"/>
    <w:rsid w:val="000B7EBB"/>
    <w:rsid w:val="000C0835"/>
    <w:rsid w:val="000C1342"/>
    <w:rsid w:val="000C2F25"/>
    <w:rsid w:val="000C343A"/>
    <w:rsid w:val="000C3962"/>
    <w:rsid w:val="000C5DE5"/>
    <w:rsid w:val="000C6309"/>
    <w:rsid w:val="000C68BB"/>
    <w:rsid w:val="000C6F40"/>
    <w:rsid w:val="000D0CE8"/>
    <w:rsid w:val="000D42D1"/>
    <w:rsid w:val="000D60B2"/>
    <w:rsid w:val="000D678E"/>
    <w:rsid w:val="000D7C22"/>
    <w:rsid w:val="000E0BFB"/>
    <w:rsid w:val="000E0C3B"/>
    <w:rsid w:val="000E31FE"/>
    <w:rsid w:val="000E4540"/>
    <w:rsid w:val="000F22AD"/>
    <w:rsid w:val="000F2799"/>
    <w:rsid w:val="000F2AE3"/>
    <w:rsid w:val="000F3E1E"/>
    <w:rsid w:val="000F491C"/>
    <w:rsid w:val="000F4DD0"/>
    <w:rsid w:val="000F5942"/>
    <w:rsid w:val="000F5D23"/>
    <w:rsid w:val="000F6152"/>
    <w:rsid w:val="000F7BA0"/>
    <w:rsid w:val="00101287"/>
    <w:rsid w:val="0010326F"/>
    <w:rsid w:val="00105E47"/>
    <w:rsid w:val="001060E6"/>
    <w:rsid w:val="00106BF4"/>
    <w:rsid w:val="0010764C"/>
    <w:rsid w:val="00107751"/>
    <w:rsid w:val="00107FE9"/>
    <w:rsid w:val="001113A0"/>
    <w:rsid w:val="001124A6"/>
    <w:rsid w:val="0011285C"/>
    <w:rsid w:val="00112930"/>
    <w:rsid w:val="0011522D"/>
    <w:rsid w:val="0012051A"/>
    <w:rsid w:val="001216CA"/>
    <w:rsid w:val="00121733"/>
    <w:rsid w:val="00122589"/>
    <w:rsid w:val="001235EA"/>
    <w:rsid w:val="001257CC"/>
    <w:rsid w:val="00127134"/>
    <w:rsid w:val="00127A90"/>
    <w:rsid w:val="00131148"/>
    <w:rsid w:val="00132D6A"/>
    <w:rsid w:val="00133F1C"/>
    <w:rsid w:val="00135BD9"/>
    <w:rsid w:val="0013709C"/>
    <w:rsid w:val="00137E4C"/>
    <w:rsid w:val="00137FC0"/>
    <w:rsid w:val="00140858"/>
    <w:rsid w:val="001411B7"/>
    <w:rsid w:val="001430E0"/>
    <w:rsid w:val="001433E5"/>
    <w:rsid w:val="00143A3A"/>
    <w:rsid w:val="00143CE5"/>
    <w:rsid w:val="00144142"/>
    <w:rsid w:val="0014416C"/>
    <w:rsid w:val="0014667C"/>
    <w:rsid w:val="00146D91"/>
    <w:rsid w:val="00146ED8"/>
    <w:rsid w:val="00147877"/>
    <w:rsid w:val="00147A6D"/>
    <w:rsid w:val="001510C6"/>
    <w:rsid w:val="00151FE8"/>
    <w:rsid w:val="001538B2"/>
    <w:rsid w:val="00153D9D"/>
    <w:rsid w:val="0015484B"/>
    <w:rsid w:val="001565F9"/>
    <w:rsid w:val="00156BBD"/>
    <w:rsid w:val="00157210"/>
    <w:rsid w:val="00157514"/>
    <w:rsid w:val="0015798E"/>
    <w:rsid w:val="00160FF9"/>
    <w:rsid w:val="0016127D"/>
    <w:rsid w:val="00161E9D"/>
    <w:rsid w:val="00162B83"/>
    <w:rsid w:val="00162C0B"/>
    <w:rsid w:val="00165784"/>
    <w:rsid w:val="001664AD"/>
    <w:rsid w:val="00170875"/>
    <w:rsid w:val="00170DF3"/>
    <w:rsid w:val="00170F3E"/>
    <w:rsid w:val="00171F12"/>
    <w:rsid w:val="00172B71"/>
    <w:rsid w:val="00174C72"/>
    <w:rsid w:val="00177BD3"/>
    <w:rsid w:val="00180004"/>
    <w:rsid w:val="00180CB4"/>
    <w:rsid w:val="00182B67"/>
    <w:rsid w:val="001871C1"/>
    <w:rsid w:val="001901A2"/>
    <w:rsid w:val="00192A06"/>
    <w:rsid w:val="00192B6A"/>
    <w:rsid w:val="00195C23"/>
    <w:rsid w:val="0019607D"/>
    <w:rsid w:val="001962D3"/>
    <w:rsid w:val="00197208"/>
    <w:rsid w:val="001A3D19"/>
    <w:rsid w:val="001A3D5A"/>
    <w:rsid w:val="001A44A5"/>
    <w:rsid w:val="001B0BFC"/>
    <w:rsid w:val="001B0DC2"/>
    <w:rsid w:val="001B25E5"/>
    <w:rsid w:val="001B2B6D"/>
    <w:rsid w:val="001B53C0"/>
    <w:rsid w:val="001B575D"/>
    <w:rsid w:val="001B603C"/>
    <w:rsid w:val="001B613B"/>
    <w:rsid w:val="001B6FD8"/>
    <w:rsid w:val="001B7E50"/>
    <w:rsid w:val="001C0985"/>
    <w:rsid w:val="001C690A"/>
    <w:rsid w:val="001C69E9"/>
    <w:rsid w:val="001C6EE0"/>
    <w:rsid w:val="001C7621"/>
    <w:rsid w:val="001C77A8"/>
    <w:rsid w:val="001C7F3B"/>
    <w:rsid w:val="001D2079"/>
    <w:rsid w:val="001D40B0"/>
    <w:rsid w:val="001D5E26"/>
    <w:rsid w:val="001D6006"/>
    <w:rsid w:val="001D60B9"/>
    <w:rsid w:val="001E00FE"/>
    <w:rsid w:val="001E45A8"/>
    <w:rsid w:val="001E4786"/>
    <w:rsid w:val="001E4DB5"/>
    <w:rsid w:val="001E4F8C"/>
    <w:rsid w:val="001E7053"/>
    <w:rsid w:val="001E7D8D"/>
    <w:rsid w:val="001F05FF"/>
    <w:rsid w:val="001F1772"/>
    <w:rsid w:val="001F2A56"/>
    <w:rsid w:val="001F4F88"/>
    <w:rsid w:val="001F550A"/>
    <w:rsid w:val="002000C0"/>
    <w:rsid w:val="002019CA"/>
    <w:rsid w:val="00201BAB"/>
    <w:rsid w:val="002022B6"/>
    <w:rsid w:val="002039C5"/>
    <w:rsid w:val="00203BCF"/>
    <w:rsid w:val="00205C3F"/>
    <w:rsid w:val="00205C7E"/>
    <w:rsid w:val="00205E81"/>
    <w:rsid w:val="00210AC7"/>
    <w:rsid w:val="00211B1E"/>
    <w:rsid w:val="00211E3B"/>
    <w:rsid w:val="002126E1"/>
    <w:rsid w:val="0021414A"/>
    <w:rsid w:val="0021525D"/>
    <w:rsid w:val="00222E60"/>
    <w:rsid w:val="002233D2"/>
    <w:rsid w:val="00224B25"/>
    <w:rsid w:val="00224DDC"/>
    <w:rsid w:val="002257C2"/>
    <w:rsid w:val="00225CEC"/>
    <w:rsid w:val="00225D89"/>
    <w:rsid w:val="002270FE"/>
    <w:rsid w:val="00227321"/>
    <w:rsid w:val="00227ECF"/>
    <w:rsid w:val="00232587"/>
    <w:rsid w:val="002332F3"/>
    <w:rsid w:val="00234C48"/>
    <w:rsid w:val="00236816"/>
    <w:rsid w:val="00236913"/>
    <w:rsid w:val="002375B0"/>
    <w:rsid w:val="00237731"/>
    <w:rsid w:val="0024048F"/>
    <w:rsid w:val="00240711"/>
    <w:rsid w:val="002423D7"/>
    <w:rsid w:val="00242525"/>
    <w:rsid w:val="00243C9B"/>
    <w:rsid w:val="002453B2"/>
    <w:rsid w:val="00246076"/>
    <w:rsid w:val="002479D0"/>
    <w:rsid w:val="002521DA"/>
    <w:rsid w:val="00252258"/>
    <w:rsid w:val="00252BD3"/>
    <w:rsid w:val="00256180"/>
    <w:rsid w:val="002566D0"/>
    <w:rsid w:val="002573D6"/>
    <w:rsid w:val="00261382"/>
    <w:rsid w:val="002621C6"/>
    <w:rsid w:val="00262E33"/>
    <w:rsid w:val="0026399A"/>
    <w:rsid w:val="00263B81"/>
    <w:rsid w:val="00264A30"/>
    <w:rsid w:val="00265029"/>
    <w:rsid w:val="00265281"/>
    <w:rsid w:val="00265868"/>
    <w:rsid w:val="0026618C"/>
    <w:rsid w:val="0026625E"/>
    <w:rsid w:val="002664A8"/>
    <w:rsid w:val="002708FD"/>
    <w:rsid w:val="00271C4F"/>
    <w:rsid w:val="002743CD"/>
    <w:rsid w:val="00275FAA"/>
    <w:rsid w:val="00276079"/>
    <w:rsid w:val="002777BC"/>
    <w:rsid w:val="00280EEF"/>
    <w:rsid w:val="00280EF5"/>
    <w:rsid w:val="002812CC"/>
    <w:rsid w:val="002829D6"/>
    <w:rsid w:val="00284E54"/>
    <w:rsid w:val="00285CDC"/>
    <w:rsid w:val="0028715C"/>
    <w:rsid w:val="00287605"/>
    <w:rsid w:val="0029075D"/>
    <w:rsid w:val="002913A7"/>
    <w:rsid w:val="00291ED2"/>
    <w:rsid w:val="002929C0"/>
    <w:rsid w:val="002959BA"/>
    <w:rsid w:val="002959F6"/>
    <w:rsid w:val="00295B37"/>
    <w:rsid w:val="0029606C"/>
    <w:rsid w:val="00296679"/>
    <w:rsid w:val="00296C7A"/>
    <w:rsid w:val="00297B1C"/>
    <w:rsid w:val="002A0369"/>
    <w:rsid w:val="002A1A3A"/>
    <w:rsid w:val="002A6920"/>
    <w:rsid w:val="002A6F29"/>
    <w:rsid w:val="002B0ABF"/>
    <w:rsid w:val="002B2FD2"/>
    <w:rsid w:val="002B51BA"/>
    <w:rsid w:val="002B5E1E"/>
    <w:rsid w:val="002B7582"/>
    <w:rsid w:val="002B7D6D"/>
    <w:rsid w:val="002C3B37"/>
    <w:rsid w:val="002C7735"/>
    <w:rsid w:val="002D12A4"/>
    <w:rsid w:val="002D186A"/>
    <w:rsid w:val="002D25BE"/>
    <w:rsid w:val="002D2E17"/>
    <w:rsid w:val="002D7AB2"/>
    <w:rsid w:val="002E2ADA"/>
    <w:rsid w:val="002E4308"/>
    <w:rsid w:val="002E4312"/>
    <w:rsid w:val="002E490C"/>
    <w:rsid w:val="002E493D"/>
    <w:rsid w:val="002E4CE2"/>
    <w:rsid w:val="002E6757"/>
    <w:rsid w:val="002E6CA3"/>
    <w:rsid w:val="002F0DAA"/>
    <w:rsid w:val="002F2A7C"/>
    <w:rsid w:val="002F5FBD"/>
    <w:rsid w:val="002F6CA9"/>
    <w:rsid w:val="002F79D4"/>
    <w:rsid w:val="002F7F9A"/>
    <w:rsid w:val="003001EA"/>
    <w:rsid w:val="0030095C"/>
    <w:rsid w:val="003016A2"/>
    <w:rsid w:val="003016FA"/>
    <w:rsid w:val="00301C92"/>
    <w:rsid w:val="00302252"/>
    <w:rsid w:val="0030289D"/>
    <w:rsid w:val="00305810"/>
    <w:rsid w:val="003067C0"/>
    <w:rsid w:val="00306C55"/>
    <w:rsid w:val="00306D46"/>
    <w:rsid w:val="003070BB"/>
    <w:rsid w:val="003072DF"/>
    <w:rsid w:val="0030744A"/>
    <w:rsid w:val="00310F1C"/>
    <w:rsid w:val="00313D7D"/>
    <w:rsid w:val="00314E9D"/>
    <w:rsid w:val="00314ED4"/>
    <w:rsid w:val="0031690C"/>
    <w:rsid w:val="00316A7F"/>
    <w:rsid w:val="0032091F"/>
    <w:rsid w:val="0032150D"/>
    <w:rsid w:val="0032151B"/>
    <w:rsid w:val="00322C1A"/>
    <w:rsid w:val="003231D6"/>
    <w:rsid w:val="003233E8"/>
    <w:rsid w:val="00323550"/>
    <w:rsid w:val="00324F56"/>
    <w:rsid w:val="00325F44"/>
    <w:rsid w:val="003326F1"/>
    <w:rsid w:val="00332FCD"/>
    <w:rsid w:val="0033356E"/>
    <w:rsid w:val="00337387"/>
    <w:rsid w:val="0033768E"/>
    <w:rsid w:val="00337F01"/>
    <w:rsid w:val="0034088A"/>
    <w:rsid w:val="00340BFD"/>
    <w:rsid w:val="003422F0"/>
    <w:rsid w:val="00343515"/>
    <w:rsid w:val="0034372B"/>
    <w:rsid w:val="0034417A"/>
    <w:rsid w:val="00344DF7"/>
    <w:rsid w:val="003471C6"/>
    <w:rsid w:val="0035029C"/>
    <w:rsid w:val="003534C0"/>
    <w:rsid w:val="00357856"/>
    <w:rsid w:val="00357F52"/>
    <w:rsid w:val="0036151F"/>
    <w:rsid w:val="00361A9F"/>
    <w:rsid w:val="00363538"/>
    <w:rsid w:val="00364671"/>
    <w:rsid w:val="00366B02"/>
    <w:rsid w:val="0037204C"/>
    <w:rsid w:val="003726AA"/>
    <w:rsid w:val="00375C14"/>
    <w:rsid w:val="00375E5E"/>
    <w:rsid w:val="00380A19"/>
    <w:rsid w:val="003817C9"/>
    <w:rsid w:val="00381F00"/>
    <w:rsid w:val="00382A61"/>
    <w:rsid w:val="00384F0D"/>
    <w:rsid w:val="0038536F"/>
    <w:rsid w:val="003859F7"/>
    <w:rsid w:val="00385B8F"/>
    <w:rsid w:val="0039026B"/>
    <w:rsid w:val="00391C9F"/>
    <w:rsid w:val="00394CBB"/>
    <w:rsid w:val="00394F56"/>
    <w:rsid w:val="003954F0"/>
    <w:rsid w:val="003960D8"/>
    <w:rsid w:val="00396F73"/>
    <w:rsid w:val="003A1C67"/>
    <w:rsid w:val="003A206C"/>
    <w:rsid w:val="003A5170"/>
    <w:rsid w:val="003A58F9"/>
    <w:rsid w:val="003A599F"/>
    <w:rsid w:val="003A6893"/>
    <w:rsid w:val="003B24DA"/>
    <w:rsid w:val="003B46E4"/>
    <w:rsid w:val="003B521C"/>
    <w:rsid w:val="003C1BDF"/>
    <w:rsid w:val="003C47EA"/>
    <w:rsid w:val="003C676D"/>
    <w:rsid w:val="003D22C9"/>
    <w:rsid w:val="003D35F5"/>
    <w:rsid w:val="003D3607"/>
    <w:rsid w:val="003D4109"/>
    <w:rsid w:val="003D598C"/>
    <w:rsid w:val="003D60E7"/>
    <w:rsid w:val="003D6BAB"/>
    <w:rsid w:val="003D7022"/>
    <w:rsid w:val="003D7C27"/>
    <w:rsid w:val="003E04A4"/>
    <w:rsid w:val="003E06E2"/>
    <w:rsid w:val="003E288B"/>
    <w:rsid w:val="003E38CA"/>
    <w:rsid w:val="003E3C83"/>
    <w:rsid w:val="003E5013"/>
    <w:rsid w:val="003E5600"/>
    <w:rsid w:val="003F1259"/>
    <w:rsid w:val="003F19CE"/>
    <w:rsid w:val="003F2008"/>
    <w:rsid w:val="003F3B06"/>
    <w:rsid w:val="003F4D7B"/>
    <w:rsid w:val="003F69DE"/>
    <w:rsid w:val="003F6C11"/>
    <w:rsid w:val="003F74C5"/>
    <w:rsid w:val="0040114B"/>
    <w:rsid w:val="004016CD"/>
    <w:rsid w:val="00401EBC"/>
    <w:rsid w:val="00401EF8"/>
    <w:rsid w:val="0040381F"/>
    <w:rsid w:val="00405196"/>
    <w:rsid w:val="00407027"/>
    <w:rsid w:val="004077C2"/>
    <w:rsid w:val="004106E7"/>
    <w:rsid w:val="0041155D"/>
    <w:rsid w:val="00413D1E"/>
    <w:rsid w:val="00416E85"/>
    <w:rsid w:val="00417115"/>
    <w:rsid w:val="00421A7F"/>
    <w:rsid w:val="00422200"/>
    <w:rsid w:val="00422489"/>
    <w:rsid w:val="004226CA"/>
    <w:rsid w:val="00427CF3"/>
    <w:rsid w:val="00430E26"/>
    <w:rsid w:val="00431D8A"/>
    <w:rsid w:val="004320C6"/>
    <w:rsid w:val="00433B38"/>
    <w:rsid w:val="004350C3"/>
    <w:rsid w:val="00436445"/>
    <w:rsid w:val="00437733"/>
    <w:rsid w:val="00440E6D"/>
    <w:rsid w:val="00440E70"/>
    <w:rsid w:val="00441514"/>
    <w:rsid w:val="00441D2F"/>
    <w:rsid w:val="0044449B"/>
    <w:rsid w:val="00445F73"/>
    <w:rsid w:val="00447E1D"/>
    <w:rsid w:val="00450537"/>
    <w:rsid w:val="0045165F"/>
    <w:rsid w:val="0045192A"/>
    <w:rsid w:val="00452F7A"/>
    <w:rsid w:val="00453D04"/>
    <w:rsid w:val="00454037"/>
    <w:rsid w:val="004560E8"/>
    <w:rsid w:val="00462A40"/>
    <w:rsid w:val="0046328B"/>
    <w:rsid w:val="004655E9"/>
    <w:rsid w:val="0046704C"/>
    <w:rsid w:val="00470F69"/>
    <w:rsid w:val="00470F8C"/>
    <w:rsid w:val="004740F2"/>
    <w:rsid w:val="0047450D"/>
    <w:rsid w:val="004772A3"/>
    <w:rsid w:val="00481E14"/>
    <w:rsid w:val="00484FA0"/>
    <w:rsid w:val="00490AFD"/>
    <w:rsid w:val="00491835"/>
    <w:rsid w:val="00494762"/>
    <w:rsid w:val="004947C6"/>
    <w:rsid w:val="00495019"/>
    <w:rsid w:val="00495E4E"/>
    <w:rsid w:val="0049767F"/>
    <w:rsid w:val="004A3A18"/>
    <w:rsid w:val="004A6886"/>
    <w:rsid w:val="004B2559"/>
    <w:rsid w:val="004B2935"/>
    <w:rsid w:val="004B3B7D"/>
    <w:rsid w:val="004B3E6D"/>
    <w:rsid w:val="004B5C58"/>
    <w:rsid w:val="004B5DE1"/>
    <w:rsid w:val="004B7EDE"/>
    <w:rsid w:val="004C0C13"/>
    <w:rsid w:val="004C0D9F"/>
    <w:rsid w:val="004C28D6"/>
    <w:rsid w:val="004C40E4"/>
    <w:rsid w:val="004C5C06"/>
    <w:rsid w:val="004C64F7"/>
    <w:rsid w:val="004D0BEC"/>
    <w:rsid w:val="004D1D37"/>
    <w:rsid w:val="004D30EB"/>
    <w:rsid w:val="004D4752"/>
    <w:rsid w:val="004D5CD3"/>
    <w:rsid w:val="004E2120"/>
    <w:rsid w:val="004E3F84"/>
    <w:rsid w:val="004E4E9B"/>
    <w:rsid w:val="004E6482"/>
    <w:rsid w:val="004E7050"/>
    <w:rsid w:val="004E77A1"/>
    <w:rsid w:val="004E7AFC"/>
    <w:rsid w:val="004F0318"/>
    <w:rsid w:val="004F0A67"/>
    <w:rsid w:val="004F0EA7"/>
    <w:rsid w:val="004F144F"/>
    <w:rsid w:val="004F2262"/>
    <w:rsid w:val="004F4A0B"/>
    <w:rsid w:val="004F4D8D"/>
    <w:rsid w:val="004F4F50"/>
    <w:rsid w:val="004F5084"/>
    <w:rsid w:val="004F53C9"/>
    <w:rsid w:val="004F568E"/>
    <w:rsid w:val="004F676B"/>
    <w:rsid w:val="005011BC"/>
    <w:rsid w:val="005014C2"/>
    <w:rsid w:val="00501F0E"/>
    <w:rsid w:val="00501FD6"/>
    <w:rsid w:val="00503519"/>
    <w:rsid w:val="0050399F"/>
    <w:rsid w:val="00504388"/>
    <w:rsid w:val="00504F73"/>
    <w:rsid w:val="00511C5E"/>
    <w:rsid w:val="00512A8D"/>
    <w:rsid w:val="0051524A"/>
    <w:rsid w:val="005172BD"/>
    <w:rsid w:val="0052332B"/>
    <w:rsid w:val="005236AD"/>
    <w:rsid w:val="00523DAB"/>
    <w:rsid w:val="00523E87"/>
    <w:rsid w:val="005258A4"/>
    <w:rsid w:val="00525A9A"/>
    <w:rsid w:val="00527B99"/>
    <w:rsid w:val="005308B2"/>
    <w:rsid w:val="00531C39"/>
    <w:rsid w:val="0053351E"/>
    <w:rsid w:val="0053352D"/>
    <w:rsid w:val="005339AD"/>
    <w:rsid w:val="00534AEC"/>
    <w:rsid w:val="00537458"/>
    <w:rsid w:val="00537717"/>
    <w:rsid w:val="00540CA1"/>
    <w:rsid w:val="00542160"/>
    <w:rsid w:val="00543E93"/>
    <w:rsid w:val="00544A96"/>
    <w:rsid w:val="00544E5F"/>
    <w:rsid w:val="005460BF"/>
    <w:rsid w:val="00546E53"/>
    <w:rsid w:val="005509DD"/>
    <w:rsid w:val="00552C7D"/>
    <w:rsid w:val="00555204"/>
    <w:rsid w:val="005567E9"/>
    <w:rsid w:val="0055719C"/>
    <w:rsid w:val="0056231A"/>
    <w:rsid w:val="00563871"/>
    <w:rsid w:val="00565F9E"/>
    <w:rsid w:val="00572592"/>
    <w:rsid w:val="00573065"/>
    <w:rsid w:val="00573564"/>
    <w:rsid w:val="00573D00"/>
    <w:rsid w:val="005750AD"/>
    <w:rsid w:val="005752CB"/>
    <w:rsid w:val="00575AD4"/>
    <w:rsid w:val="00580265"/>
    <w:rsid w:val="0058166A"/>
    <w:rsid w:val="0058203D"/>
    <w:rsid w:val="00582089"/>
    <w:rsid w:val="005827AC"/>
    <w:rsid w:val="005827CC"/>
    <w:rsid w:val="00582DD4"/>
    <w:rsid w:val="00586A60"/>
    <w:rsid w:val="0058796E"/>
    <w:rsid w:val="00587AD7"/>
    <w:rsid w:val="00587C90"/>
    <w:rsid w:val="00587EC7"/>
    <w:rsid w:val="00587F8D"/>
    <w:rsid w:val="00590854"/>
    <w:rsid w:val="005909F2"/>
    <w:rsid w:val="00591BAD"/>
    <w:rsid w:val="00596331"/>
    <w:rsid w:val="005A128E"/>
    <w:rsid w:val="005A3581"/>
    <w:rsid w:val="005A7AD8"/>
    <w:rsid w:val="005B0FB4"/>
    <w:rsid w:val="005B33D4"/>
    <w:rsid w:val="005B59F3"/>
    <w:rsid w:val="005B5C59"/>
    <w:rsid w:val="005C0797"/>
    <w:rsid w:val="005C10E9"/>
    <w:rsid w:val="005C48F8"/>
    <w:rsid w:val="005C667F"/>
    <w:rsid w:val="005C69BC"/>
    <w:rsid w:val="005C7607"/>
    <w:rsid w:val="005D04C2"/>
    <w:rsid w:val="005D1802"/>
    <w:rsid w:val="005D269E"/>
    <w:rsid w:val="005D2E86"/>
    <w:rsid w:val="005D3720"/>
    <w:rsid w:val="005D7ECC"/>
    <w:rsid w:val="005E0AB4"/>
    <w:rsid w:val="005E3F67"/>
    <w:rsid w:val="005E50BD"/>
    <w:rsid w:val="005E593D"/>
    <w:rsid w:val="005F1334"/>
    <w:rsid w:val="005F1BFE"/>
    <w:rsid w:val="005F2824"/>
    <w:rsid w:val="005F30A3"/>
    <w:rsid w:val="005F6234"/>
    <w:rsid w:val="00600036"/>
    <w:rsid w:val="00600E6B"/>
    <w:rsid w:val="006017D6"/>
    <w:rsid w:val="0060188B"/>
    <w:rsid w:val="00601B37"/>
    <w:rsid w:val="0060256D"/>
    <w:rsid w:val="006029C3"/>
    <w:rsid w:val="006041F5"/>
    <w:rsid w:val="00604A10"/>
    <w:rsid w:val="00605039"/>
    <w:rsid w:val="0060663A"/>
    <w:rsid w:val="006067B7"/>
    <w:rsid w:val="0060730E"/>
    <w:rsid w:val="00607E25"/>
    <w:rsid w:val="00607E32"/>
    <w:rsid w:val="006101CF"/>
    <w:rsid w:val="006143C9"/>
    <w:rsid w:val="00614DC0"/>
    <w:rsid w:val="006169F0"/>
    <w:rsid w:val="00616E8A"/>
    <w:rsid w:val="00617ABC"/>
    <w:rsid w:val="00621421"/>
    <w:rsid w:val="0062178B"/>
    <w:rsid w:val="00622903"/>
    <w:rsid w:val="00623529"/>
    <w:rsid w:val="00627E24"/>
    <w:rsid w:val="00630701"/>
    <w:rsid w:val="00630FA8"/>
    <w:rsid w:val="00631775"/>
    <w:rsid w:val="00633D19"/>
    <w:rsid w:val="006340B6"/>
    <w:rsid w:val="00636497"/>
    <w:rsid w:val="0063706C"/>
    <w:rsid w:val="00640AF8"/>
    <w:rsid w:val="0064129C"/>
    <w:rsid w:val="00642E9B"/>
    <w:rsid w:val="00643439"/>
    <w:rsid w:val="00644055"/>
    <w:rsid w:val="0064405E"/>
    <w:rsid w:val="006451D4"/>
    <w:rsid w:val="0064753F"/>
    <w:rsid w:val="0065080B"/>
    <w:rsid w:val="0065185F"/>
    <w:rsid w:val="00653393"/>
    <w:rsid w:val="00653531"/>
    <w:rsid w:val="00653D9B"/>
    <w:rsid w:val="00653DC8"/>
    <w:rsid w:val="0065686F"/>
    <w:rsid w:val="00656BAB"/>
    <w:rsid w:val="0065705F"/>
    <w:rsid w:val="00657D3A"/>
    <w:rsid w:val="00657F76"/>
    <w:rsid w:val="006608F8"/>
    <w:rsid w:val="00663635"/>
    <w:rsid w:val="00664F4E"/>
    <w:rsid w:val="0066543B"/>
    <w:rsid w:val="00665D5E"/>
    <w:rsid w:val="00666C4A"/>
    <w:rsid w:val="00670ABB"/>
    <w:rsid w:val="006716E5"/>
    <w:rsid w:val="00677FFE"/>
    <w:rsid w:val="0068074C"/>
    <w:rsid w:val="00680CED"/>
    <w:rsid w:val="006816EC"/>
    <w:rsid w:val="00681A79"/>
    <w:rsid w:val="0068276D"/>
    <w:rsid w:val="0068417C"/>
    <w:rsid w:val="0068532D"/>
    <w:rsid w:val="00685FF5"/>
    <w:rsid w:val="00686323"/>
    <w:rsid w:val="00686473"/>
    <w:rsid w:val="00686504"/>
    <w:rsid w:val="006871F2"/>
    <w:rsid w:val="0068770A"/>
    <w:rsid w:val="00687B49"/>
    <w:rsid w:val="006901F8"/>
    <w:rsid w:val="00690544"/>
    <w:rsid w:val="006907E5"/>
    <w:rsid w:val="00692BDE"/>
    <w:rsid w:val="006943F9"/>
    <w:rsid w:val="0069658D"/>
    <w:rsid w:val="00697EA7"/>
    <w:rsid w:val="006A1E28"/>
    <w:rsid w:val="006A7AFD"/>
    <w:rsid w:val="006A7C3A"/>
    <w:rsid w:val="006B0813"/>
    <w:rsid w:val="006B097E"/>
    <w:rsid w:val="006B3EB1"/>
    <w:rsid w:val="006B42A0"/>
    <w:rsid w:val="006B7841"/>
    <w:rsid w:val="006B7943"/>
    <w:rsid w:val="006B7F8F"/>
    <w:rsid w:val="006C075B"/>
    <w:rsid w:val="006C213C"/>
    <w:rsid w:val="006C2577"/>
    <w:rsid w:val="006C2898"/>
    <w:rsid w:val="006C355D"/>
    <w:rsid w:val="006C3590"/>
    <w:rsid w:val="006C44EC"/>
    <w:rsid w:val="006C499E"/>
    <w:rsid w:val="006C5CE1"/>
    <w:rsid w:val="006C6182"/>
    <w:rsid w:val="006C66F0"/>
    <w:rsid w:val="006D1822"/>
    <w:rsid w:val="006D1975"/>
    <w:rsid w:val="006D1C8E"/>
    <w:rsid w:val="006D31E0"/>
    <w:rsid w:val="006E0EDB"/>
    <w:rsid w:val="006E1918"/>
    <w:rsid w:val="006E1968"/>
    <w:rsid w:val="006E273A"/>
    <w:rsid w:val="006E3B3A"/>
    <w:rsid w:val="006E46F8"/>
    <w:rsid w:val="006E4C54"/>
    <w:rsid w:val="006E638E"/>
    <w:rsid w:val="006E6A1D"/>
    <w:rsid w:val="006F1358"/>
    <w:rsid w:val="006F16DB"/>
    <w:rsid w:val="006F1850"/>
    <w:rsid w:val="006F29DA"/>
    <w:rsid w:val="006F37D5"/>
    <w:rsid w:val="006F66BC"/>
    <w:rsid w:val="00706189"/>
    <w:rsid w:val="007062B0"/>
    <w:rsid w:val="007102DC"/>
    <w:rsid w:val="00711219"/>
    <w:rsid w:val="00711561"/>
    <w:rsid w:val="00711AF3"/>
    <w:rsid w:val="0071650C"/>
    <w:rsid w:val="007165C6"/>
    <w:rsid w:val="00716DC1"/>
    <w:rsid w:val="0071708D"/>
    <w:rsid w:val="00717829"/>
    <w:rsid w:val="00720402"/>
    <w:rsid w:val="007207F6"/>
    <w:rsid w:val="007231D2"/>
    <w:rsid w:val="00723CDE"/>
    <w:rsid w:val="00724101"/>
    <w:rsid w:val="0072461F"/>
    <w:rsid w:val="0073218F"/>
    <w:rsid w:val="00735F95"/>
    <w:rsid w:val="0074234A"/>
    <w:rsid w:val="00742688"/>
    <w:rsid w:val="007436A2"/>
    <w:rsid w:val="00744A63"/>
    <w:rsid w:val="00745091"/>
    <w:rsid w:val="00755685"/>
    <w:rsid w:val="00755F97"/>
    <w:rsid w:val="00756340"/>
    <w:rsid w:val="007574F1"/>
    <w:rsid w:val="0076020F"/>
    <w:rsid w:val="00761A44"/>
    <w:rsid w:val="007620FB"/>
    <w:rsid w:val="0076225C"/>
    <w:rsid w:val="00764934"/>
    <w:rsid w:val="00764A1A"/>
    <w:rsid w:val="007668F4"/>
    <w:rsid w:val="00770263"/>
    <w:rsid w:val="007722A2"/>
    <w:rsid w:val="007733F2"/>
    <w:rsid w:val="0077418C"/>
    <w:rsid w:val="00774E7F"/>
    <w:rsid w:val="00780056"/>
    <w:rsid w:val="0078107C"/>
    <w:rsid w:val="0078218A"/>
    <w:rsid w:val="00790534"/>
    <w:rsid w:val="00790BCB"/>
    <w:rsid w:val="00795D24"/>
    <w:rsid w:val="00796459"/>
    <w:rsid w:val="00797E16"/>
    <w:rsid w:val="00797EB4"/>
    <w:rsid w:val="00797F90"/>
    <w:rsid w:val="007A07BC"/>
    <w:rsid w:val="007A2128"/>
    <w:rsid w:val="007A273F"/>
    <w:rsid w:val="007A52D0"/>
    <w:rsid w:val="007A57C8"/>
    <w:rsid w:val="007B044D"/>
    <w:rsid w:val="007B04A9"/>
    <w:rsid w:val="007B0D9C"/>
    <w:rsid w:val="007B2964"/>
    <w:rsid w:val="007B5861"/>
    <w:rsid w:val="007B61A5"/>
    <w:rsid w:val="007B633E"/>
    <w:rsid w:val="007B68C1"/>
    <w:rsid w:val="007B6FB0"/>
    <w:rsid w:val="007B7934"/>
    <w:rsid w:val="007B7DCE"/>
    <w:rsid w:val="007C07F3"/>
    <w:rsid w:val="007C4B7D"/>
    <w:rsid w:val="007C508D"/>
    <w:rsid w:val="007D0B1C"/>
    <w:rsid w:val="007D19FD"/>
    <w:rsid w:val="007D221A"/>
    <w:rsid w:val="007D295A"/>
    <w:rsid w:val="007D39F0"/>
    <w:rsid w:val="007E1702"/>
    <w:rsid w:val="007E3A99"/>
    <w:rsid w:val="007E3B21"/>
    <w:rsid w:val="007E4841"/>
    <w:rsid w:val="007E4C89"/>
    <w:rsid w:val="007E71D4"/>
    <w:rsid w:val="007E7569"/>
    <w:rsid w:val="007F0526"/>
    <w:rsid w:val="007F32FF"/>
    <w:rsid w:val="007F37C3"/>
    <w:rsid w:val="007F4022"/>
    <w:rsid w:val="007F49CA"/>
    <w:rsid w:val="007F553F"/>
    <w:rsid w:val="007F5C2C"/>
    <w:rsid w:val="007F614D"/>
    <w:rsid w:val="0080055F"/>
    <w:rsid w:val="0080075F"/>
    <w:rsid w:val="00800C3E"/>
    <w:rsid w:val="00803E10"/>
    <w:rsid w:val="00804166"/>
    <w:rsid w:val="0081048F"/>
    <w:rsid w:val="008131A2"/>
    <w:rsid w:val="00813660"/>
    <w:rsid w:val="008148F4"/>
    <w:rsid w:val="00815820"/>
    <w:rsid w:val="00815A20"/>
    <w:rsid w:val="00816594"/>
    <w:rsid w:val="00816A14"/>
    <w:rsid w:val="0081770B"/>
    <w:rsid w:val="0082007C"/>
    <w:rsid w:val="00820A1B"/>
    <w:rsid w:val="0082188D"/>
    <w:rsid w:val="008250EC"/>
    <w:rsid w:val="008272C2"/>
    <w:rsid w:val="00827B82"/>
    <w:rsid w:val="00834466"/>
    <w:rsid w:val="00836B75"/>
    <w:rsid w:val="008377A3"/>
    <w:rsid w:val="00841205"/>
    <w:rsid w:val="00842007"/>
    <w:rsid w:val="008453D7"/>
    <w:rsid w:val="0084631C"/>
    <w:rsid w:val="00847A80"/>
    <w:rsid w:val="008503A7"/>
    <w:rsid w:val="00851878"/>
    <w:rsid w:val="00851FD6"/>
    <w:rsid w:val="00852E0F"/>
    <w:rsid w:val="00853ACB"/>
    <w:rsid w:val="00854460"/>
    <w:rsid w:val="008572A1"/>
    <w:rsid w:val="00860B7A"/>
    <w:rsid w:val="00860FF2"/>
    <w:rsid w:val="0086203D"/>
    <w:rsid w:val="008620B3"/>
    <w:rsid w:val="00865C7B"/>
    <w:rsid w:val="0087094E"/>
    <w:rsid w:val="00871501"/>
    <w:rsid w:val="00871D49"/>
    <w:rsid w:val="008729F9"/>
    <w:rsid w:val="00874B42"/>
    <w:rsid w:val="008769EA"/>
    <w:rsid w:val="00876D73"/>
    <w:rsid w:val="008803B9"/>
    <w:rsid w:val="00880E27"/>
    <w:rsid w:val="00881AFB"/>
    <w:rsid w:val="00881FD7"/>
    <w:rsid w:val="008835B0"/>
    <w:rsid w:val="00884D03"/>
    <w:rsid w:val="00886ADE"/>
    <w:rsid w:val="00887517"/>
    <w:rsid w:val="008875C2"/>
    <w:rsid w:val="00890170"/>
    <w:rsid w:val="00891B2C"/>
    <w:rsid w:val="00891FDB"/>
    <w:rsid w:val="008931F8"/>
    <w:rsid w:val="00893F89"/>
    <w:rsid w:val="008940F5"/>
    <w:rsid w:val="008978C3"/>
    <w:rsid w:val="008A24DC"/>
    <w:rsid w:val="008A2E40"/>
    <w:rsid w:val="008A4414"/>
    <w:rsid w:val="008A4B15"/>
    <w:rsid w:val="008A4B29"/>
    <w:rsid w:val="008A5456"/>
    <w:rsid w:val="008B5129"/>
    <w:rsid w:val="008B62BB"/>
    <w:rsid w:val="008B6B8B"/>
    <w:rsid w:val="008C0970"/>
    <w:rsid w:val="008C145A"/>
    <w:rsid w:val="008C1F66"/>
    <w:rsid w:val="008C33C6"/>
    <w:rsid w:val="008C4099"/>
    <w:rsid w:val="008C4812"/>
    <w:rsid w:val="008C4A1B"/>
    <w:rsid w:val="008C689B"/>
    <w:rsid w:val="008C6E4E"/>
    <w:rsid w:val="008C70A3"/>
    <w:rsid w:val="008C7A87"/>
    <w:rsid w:val="008D0650"/>
    <w:rsid w:val="008D099B"/>
    <w:rsid w:val="008D09C9"/>
    <w:rsid w:val="008D6479"/>
    <w:rsid w:val="008D6C33"/>
    <w:rsid w:val="008E05F8"/>
    <w:rsid w:val="008E2B11"/>
    <w:rsid w:val="008E6323"/>
    <w:rsid w:val="008E65F9"/>
    <w:rsid w:val="008E696B"/>
    <w:rsid w:val="008E72C9"/>
    <w:rsid w:val="008E7E69"/>
    <w:rsid w:val="008F09B6"/>
    <w:rsid w:val="008F2C2A"/>
    <w:rsid w:val="008F322B"/>
    <w:rsid w:val="008F5057"/>
    <w:rsid w:val="008F5779"/>
    <w:rsid w:val="008F5F6E"/>
    <w:rsid w:val="008F6534"/>
    <w:rsid w:val="008F669C"/>
    <w:rsid w:val="008F7B17"/>
    <w:rsid w:val="009002A2"/>
    <w:rsid w:val="0090259F"/>
    <w:rsid w:val="00903C29"/>
    <w:rsid w:val="0090597D"/>
    <w:rsid w:val="009071A2"/>
    <w:rsid w:val="00907423"/>
    <w:rsid w:val="009117D8"/>
    <w:rsid w:val="00915028"/>
    <w:rsid w:val="009155B1"/>
    <w:rsid w:val="00916D1D"/>
    <w:rsid w:val="00922EB4"/>
    <w:rsid w:val="00923F92"/>
    <w:rsid w:val="0092503B"/>
    <w:rsid w:val="00925F67"/>
    <w:rsid w:val="009263C2"/>
    <w:rsid w:val="009270A2"/>
    <w:rsid w:val="00927D0B"/>
    <w:rsid w:val="00930D8A"/>
    <w:rsid w:val="009336C6"/>
    <w:rsid w:val="00933DE6"/>
    <w:rsid w:val="009410E7"/>
    <w:rsid w:val="00941942"/>
    <w:rsid w:val="009419C6"/>
    <w:rsid w:val="00941EE3"/>
    <w:rsid w:val="009438CA"/>
    <w:rsid w:val="00944116"/>
    <w:rsid w:val="00945A08"/>
    <w:rsid w:val="009465EA"/>
    <w:rsid w:val="009477AE"/>
    <w:rsid w:val="00950050"/>
    <w:rsid w:val="00955038"/>
    <w:rsid w:val="00962DA7"/>
    <w:rsid w:val="00963D4D"/>
    <w:rsid w:val="009653ED"/>
    <w:rsid w:val="00965E3A"/>
    <w:rsid w:val="009665AA"/>
    <w:rsid w:val="00977E33"/>
    <w:rsid w:val="00980B89"/>
    <w:rsid w:val="00983EAE"/>
    <w:rsid w:val="00986467"/>
    <w:rsid w:val="009865D4"/>
    <w:rsid w:val="0098759B"/>
    <w:rsid w:val="00987D46"/>
    <w:rsid w:val="00987F80"/>
    <w:rsid w:val="0099070E"/>
    <w:rsid w:val="00990885"/>
    <w:rsid w:val="00990C6A"/>
    <w:rsid w:val="00992BD2"/>
    <w:rsid w:val="00992F3E"/>
    <w:rsid w:val="009939A9"/>
    <w:rsid w:val="00994CB6"/>
    <w:rsid w:val="009968DB"/>
    <w:rsid w:val="00997778"/>
    <w:rsid w:val="009A14AC"/>
    <w:rsid w:val="009A18B9"/>
    <w:rsid w:val="009A3CC5"/>
    <w:rsid w:val="009A7198"/>
    <w:rsid w:val="009A7335"/>
    <w:rsid w:val="009B0183"/>
    <w:rsid w:val="009B3AF4"/>
    <w:rsid w:val="009B48DE"/>
    <w:rsid w:val="009B57EB"/>
    <w:rsid w:val="009B5B75"/>
    <w:rsid w:val="009B6B31"/>
    <w:rsid w:val="009B70B9"/>
    <w:rsid w:val="009C09B0"/>
    <w:rsid w:val="009C2640"/>
    <w:rsid w:val="009C7312"/>
    <w:rsid w:val="009D1B08"/>
    <w:rsid w:val="009D495F"/>
    <w:rsid w:val="009D49C0"/>
    <w:rsid w:val="009D4A13"/>
    <w:rsid w:val="009D4E45"/>
    <w:rsid w:val="009D5900"/>
    <w:rsid w:val="009D64EA"/>
    <w:rsid w:val="009E0724"/>
    <w:rsid w:val="009E3682"/>
    <w:rsid w:val="009E5149"/>
    <w:rsid w:val="009E5B75"/>
    <w:rsid w:val="009E60E8"/>
    <w:rsid w:val="009E6270"/>
    <w:rsid w:val="009E6A40"/>
    <w:rsid w:val="009F0E06"/>
    <w:rsid w:val="009F33D9"/>
    <w:rsid w:val="009F5375"/>
    <w:rsid w:val="009F73BE"/>
    <w:rsid w:val="009F73E2"/>
    <w:rsid w:val="009F79C1"/>
    <w:rsid w:val="00A009A8"/>
    <w:rsid w:val="00A04F4B"/>
    <w:rsid w:val="00A067AF"/>
    <w:rsid w:val="00A10221"/>
    <w:rsid w:val="00A10426"/>
    <w:rsid w:val="00A1057F"/>
    <w:rsid w:val="00A10C08"/>
    <w:rsid w:val="00A10C67"/>
    <w:rsid w:val="00A11214"/>
    <w:rsid w:val="00A14429"/>
    <w:rsid w:val="00A14730"/>
    <w:rsid w:val="00A148A5"/>
    <w:rsid w:val="00A153E9"/>
    <w:rsid w:val="00A15585"/>
    <w:rsid w:val="00A17476"/>
    <w:rsid w:val="00A179AC"/>
    <w:rsid w:val="00A20CAF"/>
    <w:rsid w:val="00A21339"/>
    <w:rsid w:val="00A239BE"/>
    <w:rsid w:val="00A25BE7"/>
    <w:rsid w:val="00A25C30"/>
    <w:rsid w:val="00A26AA9"/>
    <w:rsid w:val="00A26D34"/>
    <w:rsid w:val="00A27C6D"/>
    <w:rsid w:val="00A31D7E"/>
    <w:rsid w:val="00A325EB"/>
    <w:rsid w:val="00A334D4"/>
    <w:rsid w:val="00A33649"/>
    <w:rsid w:val="00A35185"/>
    <w:rsid w:val="00A35E0A"/>
    <w:rsid w:val="00A36368"/>
    <w:rsid w:val="00A36BB9"/>
    <w:rsid w:val="00A37AA1"/>
    <w:rsid w:val="00A40A2C"/>
    <w:rsid w:val="00A4174A"/>
    <w:rsid w:val="00A41C4B"/>
    <w:rsid w:val="00A42BC9"/>
    <w:rsid w:val="00A43CEF"/>
    <w:rsid w:val="00A43E8A"/>
    <w:rsid w:val="00A44A81"/>
    <w:rsid w:val="00A50BD5"/>
    <w:rsid w:val="00A52FEE"/>
    <w:rsid w:val="00A5427A"/>
    <w:rsid w:val="00A54ACC"/>
    <w:rsid w:val="00A5598B"/>
    <w:rsid w:val="00A575AE"/>
    <w:rsid w:val="00A61965"/>
    <w:rsid w:val="00A61AF3"/>
    <w:rsid w:val="00A62776"/>
    <w:rsid w:val="00A63B12"/>
    <w:rsid w:val="00A64EA1"/>
    <w:rsid w:val="00A70E31"/>
    <w:rsid w:val="00A70EC0"/>
    <w:rsid w:val="00A71D72"/>
    <w:rsid w:val="00A734A5"/>
    <w:rsid w:val="00A74B05"/>
    <w:rsid w:val="00A75281"/>
    <w:rsid w:val="00A76280"/>
    <w:rsid w:val="00A76A5A"/>
    <w:rsid w:val="00A76FBF"/>
    <w:rsid w:val="00A80FE7"/>
    <w:rsid w:val="00A82234"/>
    <w:rsid w:val="00A82A18"/>
    <w:rsid w:val="00A84584"/>
    <w:rsid w:val="00A87B4A"/>
    <w:rsid w:val="00A91C15"/>
    <w:rsid w:val="00A9230E"/>
    <w:rsid w:val="00A92470"/>
    <w:rsid w:val="00A92FB5"/>
    <w:rsid w:val="00A9325F"/>
    <w:rsid w:val="00A93353"/>
    <w:rsid w:val="00A951F3"/>
    <w:rsid w:val="00A955E4"/>
    <w:rsid w:val="00A974AD"/>
    <w:rsid w:val="00A9773F"/>
    <w:rsid w:val="00AA18FE"/>
    <w:rsid w:val="00AA21BE"/>
    <w:rsid w:val="00AA21F6"/>
    <w:rsid w:val="00AA2411"/>
    <w:rsid w:val="00AA2D82"/>
    <w:rsid w:val="00AA4825"/>
    <w:rsid w:val="00AA5A14"/>
    <w:rsid w:val="00AA5D93"/>
    <w:rsid w:val="00AA6B51"/>
    <w:rsid w:val="00AA6E62"/>
    <w:rsid w:val="00AB270F"/>
    <w:rsid w:val="00AB33D6"/>
    <w:rsid w:val="00AB5B6D"/>
    <w:rsid w:val="00AB5E63"/>
    <w:rsid w:val="00AB745F"/>
    <w:rsid w:val="00AC03EB"/>
    <w:rsid w:val="00AC2721"/>
    <w:rsid w:val="00AC3D80"/>
    <w:rsid w:val="00AC4E5F"/>
    <w:rsid w:val="00AC5933"/>
    <w:rsid w:val="00AC5F3E"/>
    <w:rsid w:val="00AC6292"/>
    <w:rsid w:val="00AC6EFD"/>
    <w:rsid w:val="00AC7EA2"/>
    <w:rsid w:val="00AD0ADB"/>
    <w:rsid w:val="00AD2711"/>
    <w:rsid w:val="00AD3426"/>
    <w:rsid w:val="00AD4861"/>
    <w:rsid w:val="00AD75FF"/>
    <w:rsid w:val="00AE0804"/>
    <w:rsid w:val="00AE0FA6"/>
    <w:rsid w:val="00AE2B5C"/>
    <w:rsid w:val="00AE3BD4"/>
    <w:rsid w:val="00AE5766"/>
    <w:rsid w:val="00AE5D2E"/>
    <w:rsid w:val="00AF0139"/>
    <w:rsid w:val="00AF2C9B"/>
    <w:rsid w:val="00AF42E6"/>
    <w:rsid w:val="00AF7997"/>
    <w:rsid w:val="00B0176A"/>
    <w:rsid w:val="00B0216F"/>
    <w:rsid w:val="00B027BC"/>
    <w:rsid w:val="00B033E0"/>
    <w:rsid w:val="00B04008"/>
    <w:rsid w:val="00B04532"/>
    <w:rsid w:val="00B046A4"/>
    <w:rsid w:val="00B0629C"/>
    <w:rsid w:val="00B1066B"/>
    <w:rsid w:val="00B10A17"/>
    <w:rsid w:val="00B139C9"/>
    <w:rsid w:val="00B16614"/>
    <w:rsid w:val="00B17F21"/>
    <w:rsid w:val="00B205C8"/>
    <w:rsid w:val="00B20904"/>
    <w:rsid w:val="00B20B3D"/>
    <w:rsid w:val="00B21707"/>
    <w:rsid w:val="00B21822"/>
    <w:rsid w:val="00B22052"/>
    <w:rsid w:val="00B233D3"/>
    <w:rsid w:val="00B27B92"/>
    <w:rsid w:val="00B32598"/>
    <w:rsid w:val="00B338CE"/>
    <w:rsid w:val="00B348DD"/>
    <w:rsid w:val="00B34EA3"/>
    <w:rsid w:val="00B3561F"/>
    <w:rsid w:val="00B3649A"/>
    <w:rsid w:val="00B37183"/>
    <w:rsid w:val="00B41C49"/>
    <w:rsid w:val="00B45826"/>
    <w:rsid w:val="00B45F29"/>
    <w:rsid w:val="00B47141"/>
    <w:rsid w:val="00B50CB9"/>
    <w:rsid w:val="00B50E02"/>
    <w:rsid w:val="00B51C30"/>
    <w:rsid w:val="00B520F3"/>
    <w:rsid w:val="00B52319"/>
    <w:rsid w:val="00B523F7"/>
    <w:rsid w:val="00B52EAB"/>
    <w:rsid w:val="00B53468"/>
    <w:rsid w:val="00B536C4"/>
    <w:rsid w:val="00B550FF"/>
    <w:rsid w:val="00B5595C"/>
    <w:rsid w:val="00B55B38"/>
    <w:rsid w:val="00B563A8"/>
    <w:rsid w:val="00B604A8"/>
    <w:rsid w:val="00B610C4"/>
    <w:rsid w:val="00B625F0"/>
    <w:rsid w:val="00B62E00"/>
    <w:rsid w:val="00B663BA"/>
    <w:rsid w:val="00B665C2"/>
    <w:rsid w:val="00B701CD"/>
    <w:rsid w:val="00B70E0C"/>
    <w:rsid w:val="00B7174F"/>
    <w:rsid w:val="00B71C44"/>
    <w:rsid w:val="00B74272"/>
    <w:rsid w:val="00B74FF3"/>
    <w:rsid w:val="00B76631"/>
    <w:rsid w:val="00B76A9E"/>
    <w:rsid w:val="00B77007"/>
    <w:rsid w:val="00B813B6"/>
    <w:rsid w:val="00B82D30"/>
    <w:rsid w:val="00B845EF"/>
    <w:rsid w:val="00B870D0"/>
    <w:rsid w:val="00B87AB6"/>
    <w:rsid w:val="00B91EAE"/>
    <w:rsid w:val="00B9272F"/>
    <w:rsid w:val="00B96074"/>
    <w:rsid w:val="00B97AB6"/>
    <w:rsid w:val="00B97B19"/>
    <w:rsid w:val="00BA1C36"/>
    <w:rsid w:val="00BA1E82"/>
    <w:rsid w:val="00BA3BAD"/>
    <w:rsid w:val="00BA463D"/>
    <w:rsid w:val="00BA602D"/>
    <w:rsid w:val="00BA7462"/>
    <w:rsid w:val="00BB2DB3"/>
    <w:rsid w:val="00BB37B1"/>
    <w:rsid w:val="00BB4063"/>
    <w:rsid w:val="00BB43F7"/>
    <w:rsid w:val="00BB5347"/>
    <w:rsid w:val="00BB7F74"/>
    <w:rsid w:val="00BC36EA"/>
    <w:rsid w:val="00BD1497"/>
    <w:rsid w:val="00BD5221"/>
    <w:rsid w:val="00BD52F2"/>
    <w:rsid w:val="00BD5621"/>
    <w:rsid w:val="00BD644A"/>
    <w:rsid w:val="00BD663E"/>
    <w:rsid w:val="00BD7EC5"/>
    <w:rsid w:val="00BE33E2"/>
    <w:rsid w:val="00BE3DB9"/>
    <w:rsid w:val="00BE4E25"/>
    <w:rsid w:val="00BE6482"/>
    <w:rsid w:val="00BE7A50"/>
    <w:rsid w:val="00BF2FDB"/>
    <w:rsid w:val="00C00949"/>
    <w:rsid w:val="00C014DA"/>
    <w:rsid w:val="00C015EF"/>
    <w:rsid w:val="00C05F1F"/>
    <w:rsid w:val="00C06193"/>
    <w:rsid w:val="00C07133"/>
    <w:rsid w:val="00C07FE2"/>
    <w:rsid w:val="00C10624"/>
    <w:rsid w:val="00C10933"/>
    <w:rsid w:val="00C10951"/>
    <w:rsid w:val="00C10E71"/>
    <w:rsid w:val="00C10F55"/>
    <w:rsid w:val="00C112DC"/>
    <w:rsid w:val="00C12316"/>
    <w:rsid w:val="00C13279"/>
    <w:rsid w:val="00C13CBA"/>
    <w:rsid w:val="00C14EA3"/>
    <w:rsid w:val="00C157D2"/>
    <w:rsid w:val="00C23D6A"/>
    <w:rsid w:val="00C243EF"/>
    <w:rsid w:val="00C245CF"/>
    <w:rsid w:val="00C32E1A"/>
    <w:rsid w:val="00C339AC"/>
    <w:rsid w:val="00C34253"/>
    <w:rsid w:val="00C347A6"/>
    <w:rsid w:val="00C37281"/>
    <w:rsid w:val="00C404DB"/>
    <w:rsid w:val="00C40A50"/>
    <w:rsid w:val="00C411DB"/>
    <w:rsid w:val="00C42875"/>
    <w:rsid w:val="00C42ADE"/>
    <w:rsid w:val="00C42B20"/>
    <w:rsid w:val="00C43E05"/>
    <w:rsid w:val="00C45733"/>
    <w:rsid w:val="00C47B0A"/>
    <w:rsid w:val="00C53EE4"/>
    <w:rsid w:val="00C5583A"/>
    <w:rsid w:val="00C56024"/>
    <w:rsid w:val="00C604E9"/>
    <w:rsid w:val="00C61636"/>
    <w:rsid w:val="00C6346A"/>
    <w:rsid w:val="00C64140"/>
    <w:rsid w:val="00C658F0"/>
    <w:rsid w:val="00C70D8F"/>
    <w:rsid w:val="00C717A7"/>
    <w:rsid w:val="00C71BB4"/>
    <w:rsid w:val="00C7295B"/>
    <w:rsid w:val="00C73BA1"/>
    <w:rsid w:val="00C74C49"/>
    <w:rsid w:val="00C74F68"/>
    <w:rsid w:val="00C7582E"/>
    <w:rsid w:val="00C766DC"/>
    <w:rsid w:val="00C82B03"/>
    <w:rsid w:val="00C910AD"/>
    <w:rsid w:val="00C91B5F"/>
    <w:rsid w:val="00C91C5F"/>
    <w:rsid w:val="00C92947"/>
    <w:rsid w:val="00C92B79"/>
    <w:rsid w:val="00C974D9"/>
    <w:rsid w:val="00CA1EB9"/>
    <w:rsid w:val="00CA43E2"/>
    <w:rsid w:val="00CA6722"/>
    <w:rsid w:val="00CA6FAB"/>
    <w:rsid w:val="00CA788F"/>
    <w:rsid w:val="00CA7A62"/>
    <w:rsid w:val="00CB0EBA"/>
    <w:rsid w:val="00CB2D8B"/>
    <w:rsid w:val="00CB2E87"/>
    <w:rsid w:val="00CB38B3"/>
    <w:rsid w:val="00CB6AD4"/>
    <w:rsid w:val="00CC17F0"/>
    <w:rsid w:val="00CC1C0F"/>
    <w:rsid w:val="00CC4E5F"/>
    <w:rsid w:val="00CC5835"/>
    <w:rsid w:val="00CC7AF5"/>
    <w:rsid w:val="00CD11F4"/>
    <w:rsid w:val="00CD2797"/>
    <w:rsid w:val="00CD3A4F"/>
    <w:rsid w:val="00CD3A5C"/>
    <w:rsid w:val="00CD3D8F"/>
    <w:rsid w:val="00CD6DB4"/>
    <w:rsid w:val="00CE03D3"/>
    <w:rsid w:val="00CE1B82"/>
    <w:rsid w:val="00CE1C1A"/>
    <w:rsid w:val="00CE2157"/>
    <w:rsid w:val="00CE22D0"/>
    <w:rsid w:val="00CE2848"/>
    <w:rsid w:val="00CE4132"/>
    <w:rsid w:val="00CE62BC"/>
    <w:rsid w:val="00CF0E9A"/>
    <w:rsid w:val="00CF12B9"/>
    <w:rsid w:val="00CF378A"/>
    <w:rsid w:val="00CF3960"/>
    <w:rsid w:val="00CF464D"/>
    <w:rsid w:val="00CF528E"/>
    <w:rsid w:val="00CF56EF"/>
    <w:rsid w:val="00CF6CC6"/>
    <w:rsid w:val="00CF7CD1"/>
    <w:rsid w:val="00D00AF1"/>
    <w:rsid w:val="00D04BCB"/>
    <w:rsid w:val="00D051C8"/>
    <w:rsid w:val="00D058EB"/>
    <w:rsid w:val="00D05EFB"/>
    <w:rsid w:val="00D06132"/>
    <w:rsid w:val="00D07518"/>
    <w:rsid w:val="00D10257"/>
    <w:rsid w:val="00D11B70"/>
    <w:rsid w:val="00D1405C"/>
    <w:rsid w:val="00D14DBC"/>
    <w:rsid w:val="00D15E2A"/>
    <w:rsid w:val="00D17306"/>
    <w:rsid w:val="00D175D5"/>
    <w:rsid w:val="00D17D1E"/>
    <w:rsid w:val="00D2015D"/>
    <w:rsid w:val="00D20A37"/>
    <w:rsid w:val="00D21103"/>
    <w:rsid w:val="00D217FC"/>
    <w:rsid w:val="00D249D1"/>
    <w:rsid w:val="00D2565F"/>
    <w:rsid w:val="00D26217"/>
    <w:rsid w:val="00D27FBB"/>
    <w:rsid w:val="00D31018"/>
    <w:rsid w:val="00D31F6F"/>
    <w:rsid w:val="00D327CC"/>
    <w:rsid w:val="00D3426E"/>
    <w:rsid w:val="00D34952"/>
    <w:rsid w:val="00D34DC5"/>
    <w:rsid w:val="00D34E56"/>
    <w:rsid w:val="00D35923"/>
    <w:rsid w:val="00D36485"/>
    <w:rsid w:val="00D366ED"/>
    <w:rsid w:val="00D36995"/>
    <w:rsid w:val="00D370FB"/>
    <w:rsid w:val="00D40112"/>
    <w:rsid w:val="00D418B4"/>
    <w:rsid w:val="00D43405"/>
    <w:rsid w:val="00D43794"/>
    <w:rsid w:val="00D43A30"/>
    <w:rsid w:val="00D44014"/>
    <w:rsid w:val="00D458D6"/>
    <w:rsid w:val="00D45BD9"/>
    <w:rsid w:val="00D545BB"/>
    <w:rsid w:val="00D5487F"/>
    <w:rsid w:val="00D55319"/>
    <w:rsid w:val="00D55552"/>
    <w:rsid w:val="00D556C0"/>
    <w:rsid w:val="00D569C8"/>
    <w:rsid w:val="00D575BA"/>
    <w:rsid w:val="00D57F6C"/>
    <w:rsid w:val="00D60085"/>
    <w:rsid w:val="00D62EEC"/>
    <w:rsid w:val="00D6347E"/>
    <w:rsid w:val="00D635E8"/>
    <w:rsid w:val="00D6368C"/>
    <w:rsid w:val="00D71A7D"/>
    <w:rsid w:val="00D71DCE"/>
    <w:rsid w:val="00D72BC2"/>
    <w:rsid w:val="00D76098"/>
    <w:rsid w:val="00D76908"/>
    <w:rsid w:val="00D80338"/>
    <w:rsid w:val="00D80CAB"/>
    <w:rsid w:val="00D825AB"/>
    <w:rsid w:val="00D82CAE"/>
    <w:rsid w:val="00D84295"/>
    <w:rsid w:val="00D863E2"/>
    <w:rsid w:val="00D86AC1"/>
    <w:rsid w:val="00D87AFF"/>
    <w:rsid w:val="00D87C5E"/>
    <w:rsid w:val="00D90B59"/>
    <w:rsid w:val="00D90E96"/>
    <w:rsid w:val="00D91068"/>
    <w:rsid w:val="00D91AB5"/>
    <w:rsid w:val="00D927C2"/>
    <w:rsid w:val="00D93354"/>
    <w:rsid w:val="00D9341D"/>
    <w:rsid w:val="00D96550"/>
    <w:rsid w:val="00DA5BE9"/>
    <w:rsid w:val="00DA60EA"/>
    <w:rsid w:val="00DA79C1"/>
    <w:rsid w:val="00DB2F2E"/>
    <w:rsid w:val="00DB3060"/>
    <w:rsid w:val="00DB3695"/>
    <w:rsid w:val="00DB493F"/>
    <w:rsid w:val="00DB68F4"/>
    <w:rsid w:val="00DB7441"/>
    <w:rsid w:val="00DC04AF"/>
    <w:rsid w:val="00DC09C5"/>
    <w:rsid w:val="00DC305F"/>
    <w:rsid w:val="00DD084A"/>
    <w:rsid w:val="00DD1095"/>
    <w:rsid w:val="00DD287A"/>
    <w:rsid w:val="00DD2DBC"/>
    <w:rsid w:val="00DD492E"/>
    <w:rsid w:val="00DD58BB"/>
    <w:rsid w:val="00DD59C2"/>
    <w:rsid w:val="00DD70ED"/>
    <w:rsid w:val="00DE199E"/>
    <w:rsid w:val="00DE1B72"/>
    <w:rsid w:val="00DE25D0"/>
    <w:rsid w:val="00DE3812"/>
    <w:rsid w:val="00DE4C12"/>
    <w:rsid w:val="00DE5C6F"/>
    <w:rsid w:val="00DE774E"/>
    <w:rsid w:val="00DF15FC"/>
    <w:rsid w:val="00DF2765"/>
    <w:rsid w:val="00DF2AA8"/>
    <w:rsid w:val="00E0180B"/>
    <w:rsid w:val="00E01E94"/>
    <w:rsid w:val="00E03835"/>
    <w:rsid w:val="00E04F3C"/>
    <w:rsid w:val="00E05388"/>
    <w:rsid w:val="00E05ACF"/>
    <w:rsid w:val="00E072A1"/>
    <w:rsid w:val="00E07912"/>
    <w:rsid w:val="00E1038B"/>
    <w:rsid w:val="00E11208"/>
    <w:rsid w:val="00E130B7"/>
    <w:rsid w:val="00E130CA"/>
    <w:rsid w:val="00E160DD"/>
    <w:rsid w:val="00E16968"/>
    <w:rsid w:val="00E175F1"/>
    <w:rsid w:val="00E20453"/>
    <w:rsid w:val="00E20B38"/>
    <w:rsid w:val="00E22266"/>
    <w:rsid w:val="00E22362"/>
    <w:rsid w:val="00E228F3"/>
    <w:rsid w:val="00E23FAA"/>
    <w:rsid w:val="00E240B6"/>
    <w:rsid w:val="00E243F1"/>
    <w:rsid w:val="00E24461"/>
    <w:rsid w:val="00E2681E"/>
    <w:rsid w:val="00E27071"/>
    <w:rsid w:val="00E271F8"/>
    <w:rsid w:val="00E35793"/>
    <w:rsid w:val="00E362AF"/>
    <w:rsid w:val="00E37F33"/>
    <w:rsid w:val="00E44190"/>
    <w:rsid w:val="00E47254"/>
    <w:rsid w:val="00E5059B"/>
    <w:rsid w:val="00E505B3"/>
    <w:rsid w:val="00E5114C"/>
    <w:rsid w:val="00E528B3"/>
    <w:rsid w:val="00E52AEB"/>
    <w:rsid w:val="00E53025"/>
    <w:rsid w:val="00E53693"/>
    <w:rsid w:val="00E6004B"/>
    <w:rsid w:val="00E60C13"/>
    <w:rsid w:val="00E65971"/>
    <w:rsid w:val="00E65B97"/>
    <w:rsid w:val="00E65C11"/>
    <w:rsid w:val="00E672F6"/>
    <w:rsid w:val="00E70855"/>
    <w:rsid w:val="00E71C2C"/>
    <w:rsid w:val="00E72A77"/>
    <w:rsid w:val="00E81DF5"/>
    <w:rsid w:val="00E84106"/>
    <w:rsid w:val="00E86DE1"/>
    <w:rsid w:val="00E9057B"/>
    <w:rsid w:val="00E933F6"/>
    <w:rsid w:val="00E943D1"/>
    <w:rsid w:val="00E944B7"/>
    <w:rsid w:val="00E94F17"/>
    <w:rsid w:val="00E952B6"/>
    <w:rsid w:val="00E97163"/>
    <w:rsid w:val="00EA15E6"/>
    <w:rsid w:val="00EA19A7"/>
    <w:rsid w:val="00EA1CA4"/>
    <w:rsid w:val="00EA22E5"/>
    <w:rsid w:val="00EA2FB4"/>
    <w:rsid w:val="00EA375A"/>
    <w:rsid w:val="00EA4867"/>
    <w:rsid w:val="00EA4BCE"/>
    <w:rsid w:val="00EA753C"/>
    <w:rsid w:val="00EB0B4E"/>
    <w:rsid w:val="00EB0C9D"/>
    <w:rsid w:val="00EB4CEB"/>
    <w:rsid w:val="00EB4CF8"/>
    <w:rsid w:val="00EB5117"/>
    <w:rsid w:val="00EB772D"/>
    <w:rsid w:val="00EC3826"/>
    <w:rsid w:val="00EC3B35"/>
    <w:rsid w:val="00EC5F2B"/>
    <w:rsid w:val="00EC6110"/>
    <w:rsid w:val="00EC6F79"/>
    <w:rsid w:val="00ED0625"/>
    <w:rsid w:val="00ED2B44"/>
    <w:rsid w:val="00ED4A4F"/>
    <w:rsid w:val="00ED5E86"/>
    <w:rsid w:val="00EE0172"/>
    <w:rsid w:val="00EE0C66"/>
    <w:rsid w:val="00EE1635"/>
    <w:rsid w:val="00EE28B2"/>
    <w:rsid w:val="00EE2FDB"/>
    <w:rsid w:val="00EE6E13"/>
    <w:rsid w:val="00EF0A14"/>
    <w:rsid w:val="00EF13E6"/>
    <w:rsid w:val="00EF1E2F"/>
    <w:rsid w:val="00EF6CD6"/>
    <w:rsid w:val="00EF74B4"/>
    <w:rsid w:val="00F0064E"/>
    <w:rsid w:val="00F027FA"/>
    <w:rsid w:val="00F03061"/>
    <w:rsid w:val="00F03D89"/>
    <w:rsid w:val="00F05956"/>
    <w:rsid w:val="00F065C9"/>
    <w:rsid w:val="00F06934"/>
    <w:rsid w:val="00F06C17"/>
    <w:rsid w:val="00F07DE5"/>
    <w:rsid w:val="00F12BC0"/>
    <w:rsid w:val="00F14890"/>
    <w:rsid w:val="00F15F90"/>
    <w:rsid w:val="00F174A9"/>
    <w:rsid w:val="00F204FB"/>
    <w:rsid w:val="00F21ACA"/>
    <w:rsid w:val="00F22993"/>
    <w:rsid w:val="00F22B70"/>
    <w:rsid w:val="00F24E2A"/>
    <w:rsid w:val="00F25322"/>
    <w:rsid w:val="00F25975"/>
    <w:rsid w:val="00F2777A"/>
    <w:rsid w:val="00F31337"/>
    <w:rsid w:val="00F32237"/>
    <w:rsid w:val="00F32958"/>
    <w:rsid w:val="00F32BA4"/>
    <w:rsid w:val="00F3601F"/>
    <w:rsid w:val="00F36B09"/>
    <w:rsid w:val="00F37F3C"/>
    <w:rsid w:val="00F37F81"/>
    <w:rsid w:val="00F37FC4"/>
    <w:rsid w:val="00F40535"/>
    <w:rsid w:val="00F4110A"/>
    <w:rsid w:val="00F4130A"/>
    <w:rsid w:val="00F41706"/>
    <w:rsid w:val="00F4298F"/>
    <w:rsid w:val="00F42C8E"/>
    <w:rsid w:val="00F4325A"/>
    <w:rsid w:val="00F43FB0"/>
    <w:rsid w:val="00F43FC8"/>
    <w:rsid w:val="00F45EE8"/>
    <w:rsid w:val="00F46898"/>
    <w:rsid w:val="00F4796B"/>
    <w:rsid w:val="00F52574"/>
    <w:rsid w:val="00F53B19"/>
    <w:rsid w:val="00F53B37"/>
    <w:rsid w:val="00F53EA0"/>
    <w:rsid w:val="00F56C44"/>
    <w:rsid w:val="00F56E46"/>
    <w:rsid w:val="00F574C1"/>
    <w:rsid w:val="00F5779B"/>
    <w:rsid w:val="00F5799F"/>
    <w:rsid w:val="00F60174"/>
    <w:rsid w:val="00F61C3A"/>
    <w:rsid w:val="00F62688"/>
    <w:rsid w:val="00F645D5"/>
    <w:rsid w:val="00F64833"/>
    <w:rsid w:val="00F64836"/>
    <w:rsid w:val="00F65901"/>
    <w:rsid w:val="00F66022"/>
    <w:rsid w:val="00F66741"/>
    <w:rsid w:val="00F70551"/>
    <w:rsid w:val="00F715A0"/>
    <w:rsid w:val="00F737C1"/>
    <w:rsid w:val="00F7747B"/>
    <w:rsid w:val="00F77A45"/>
    <w:rsid w:val="00F77C43"/>
    <w:rsid w:val="00F80532"/>
    <w:rsid w:val="00F80D0C"/>
    <w:rsid w:val="00F8133E"/>
    <w:rsid w:val="00F82D88"/>
    <w:rsid w:val="00F842D6"/>
    <w:rsid w:val="00F846DF"/>
    <w:rsid w:val="00F84C09"/>
    <w:rsid w:val="00F8562A"/>
    <w:rsid w:val="00F876FB"/>
    <w:rsid w:val="00F8791F"/>
    <w:rsid w:val="00F91C6E"/>
    <w:rsid w:val="00F92CA7"/>
    <w:rsid w:val="00F937AC"/>
    <w:rsid w:val="00F93904"/>
    <w:rsid w:val="00F9394F"/>
    <w:rsid w:val="00F939E7"/>
    <w:rsid w:val="00F96AF1"/>
    <w:rsid w:val="00FA065E"/>
    <w:rsid w:val="00FA0693"/>
    <w:rsid w:val="00FA0C2E"/>
    <w:rsid w:val="00FA23B4"/>
    <w:rsid w:val="00FA299A"/>
    <w:rsid w:val="00FA3328"/>
    <w:rsid w:val="00FA33A8"/>
    <w:rsid w:val="00FA3D91"/>
    <w:rsid w:val="00FA3E65"/>
    <w:rsid w:val="00FA42D2"/>
    <w:rsid w:val="00FA65D6"/>
    <w:rsid w:val="00FA6864"/>
    <w:rsid w:val="00FA7ABB"/>
    <w:rsid w:val="00FA7B9A"/>
    <w:rsid w:val="00FA7CED"/>
    <w:rsid w:val="00FB0980"/>
    <w:rsid w:val="00FB1AB2"/>
    <w:rsid w:val="00FB1C3B"/>
    <w:rsid w:val="00FB289D"/>
    <w:rsid w:val="00FB3830"/>
    <w:rsid w:val="00FB3860"/>
    <w:rsid w:val="00FB692F"/>
    <w:rsid w:val="00FC16E8"/>
    <w:rsid w:val="00FC327F"/>
    <w:rsid w:val="00FC4166"/>
    <w:rsid w:val="00FC785B"/>
    <w:rsid w:val="00FC7944"/>
    <w:rsid w:val="00FC7D52"/>
    <w:rsid w:val="00FC7E02"/>
    <w:rsid w:val="00FD07C3"/>
    <w:rsid w:val="00FD0DE8"/>
    <w:rsid w:val="00FD1CCE"/>
    <w:rsid w:val="00FD5B7C"/>
    <w:rsid w:val="00FD77C9"/>
    <w:rsid w:val="00FE21B0"/>
    <w:rsid w:val="00FE229A"/>
    <w:rsid w:val="00FE2B06"/>
    <w:rsid w:val="00FE4CF9"/>
    <w:rsid w:val="00FE572B"/>
    <w:rsid w:val="00FE730A"/>
    <w:rsid w:val="00FF1116"/>
    <w:rsid w:val="00FF1278"/>
    <w:rsid w:val="00FF40D7"/>
    <w:rsid w:val="00FF58D2"/>
    <w:rsid w:val="00FF79A3"/>
    <w:rsid w:val="00FF7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E5573"/>
  <w15:docId w15:val="{402EB8D3-9A3F-489A-925E-4179EA74C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B15"/>
  </w:style>
  <w:style w:type="paragraph" w:styleId="Heading1">
    <w:name w:val="heading 1"/>
    <w:basedOn w:val="Normal"/>
    <w:next w:val="Normal"/>
    <w:link w:val="Heading1Char"/>
    <w:uiPriority w:val="9"/>
    <w:qFormat/>
    <w:rsid w:val="008A4B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A4B15"/>
    <w:pPr>
      <w:keepNext/>
      <w:keepLines/>
      <w:spacing w:before="200" w:after="0"/>
      <w:outlineLvl w:val="1"/>
    </w:pPr>
    <w:rPr>
      <w:rFonts w:asciiTheme="majorHAnsi" w:eastAsiaTheme="majorEastAsia" w:hAnsiTheme="majorHAnsi" w:cstheme="majorBidi"/>
      <w:b/>
      <w:bCs/>
      <w:sz w:val="28"/>
      <w:szCs w:val="26"/>
    </w:rPr>
  </w:style>
  <w:style w:type="paragraph" w:styleId="Heading3">
    <w:name w:val="heading 3"/>
    <w:basedOn w:val="Normal"/>
    <w:next w:val="Normal"/>
    <w:link w:val="Heading3Char"/>
    <w:uiPriority w:val="9"/>
    <w:unhideWhenUsed/>
    <w:qFormat/>
    <w:rsid w:val="008A4B15"/>
    <w:pPr>
      <w:keepNext/>
      <w:keepLines/>
      <w:spacing w:before="200" w:after="0"/>
      <w:ind w:left="720"/>
      <w:outlineLvl w:val="2"/>
    </w:pPr>
    <w:rPr>
      <w:rFonts w:asciiTheme="majorHAnsi" w:eastAsiaTheme="majorEastAsia" w:hAnsiTheme="majorHAnsi" w:cstheme="majorBidi"/>
      <w:b/>
      <w:bCs/>
      <w:sz w:val="26"/>
    </w:rPr>
  </w:style>
  <w:style w:type="paragraph" w:styleId="Heading4">
    <w:name w:val="heading 4"/>
    <w:basedOn w:val="Normal"/>
    <w:next w:val="Normal"/>
    <w:link w:val="Heading4Char"/>
    <w:uiPriority w:val="9"/>
    <w:unhideWhenUsed/>
    <w:qFormat/>
    <w:rsid w:val="008A4B1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A4B1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4B1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A4B15"/>
    <w:rPr>
      <w:rFonts w:asciiTheme="majorHAnsi" w:eastAsiaTheme="majorEastAsia" w:hAnsiTheme="majorHAnsi" w:cstheme="majorBidi"/>
      <w:b/>
      <w:bCs/>
      <w:sz w:val="28"/>
      <w:szCs w:val="26"/>
    </w:rPr>
  </w:style>
  <w:style w:type="character" w:customStyle="1" w:styleId="Heading3Char">
    <w:name w:val="Heading 3 Char"/>
    <w:basedOn w:val="DefaultParagraphFont"/>
    <w:link w:val="Heading3"/>
    <w:uiPriority w:val="9"/>
    <w:rsid w:val="008A4B15"/>
    <w:rPr>
      <w:rFonts w:asciiTheme="majorHAnsi" w:eastAsiaTheme="majorEastAsia" w:hAnsiTheme="majorHAnsi" w:cstheme="majorBidi"/>
      <w:b/>
      <w:bCs/>
      <w:sz w:val="26"/>
    </w:rPr>
  </w:style>
  <w:style w:type="character" w:customStyle="1" w:styleId="Heading4Char">
    <w:name w:val="Heading 4 Char"/>
    <w:basedOn w:val="DefaultParagraphFont"/>
    <w:link w:val="Heading4"/>
    <w:uiPriority w:val="9"/>
    <w:rsid w:val="008A4B1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8A4B15"/>
    <w:rPr>
      <w:rFonts w:asciiTheme="majorHAnsi" w:eastAsiaTheme="majorEastAsia" w:hAnsiTheme="majorHAnsi" w:cstheme="majorBidi"/>
      <w:color w:val="243F60" w:themeColor="accent1" w:themeShade="7F"/>
    </w:rPr>
  </w:style>
  <w:style w:type="character" w:customStyle="1" w:styleId="fontstyle01">
    <w:name w:val="fontstyle01"/>
    <w:basedOn w:val="DefaultParagraphFont"/>
    <w:rsid w:val="008A4B15"/>
    <w:rPr>
      <w:rFonts w:ascii="Helvetica-Condensed-Bold" w:hAnsi="Helvetica-Condensed-Bold" w:hint="default"/>
      <w:b/>
      <w:bCs/>
      <w:i w:val="0"/>
      <w:iCs w:val="0"/>
      <w:color w:val="242021"/>
      <w:sz w:val="44"/>
      <w:szCs w:val="44"/>
    </w:rPr>
  </w:style>
  <w:style w:type="paragraph" w:styleId="ListParagraph">
    <w:name w:val="List Paragraph"/>
    <w:basedOn w:val="Normal"/>
    <w:uiPriority w:val="34"/>
    <w:qFormat/>
    <w:rsid w:val="008A4B15"/>
    <w:pPr>
      <w:ind w:left="720"/>
      <w:contextualSpacing/>
    </w:pPr>
  </w:style>
  <w:style w:type="character" w:customStyle="1" w:styleId="fontstyle21">
    <w:name w:val="fontstyle21"/>
    <w:basedOn w:val="DefaultParagraphFont"/>
    <w:rsid w:val="008A4B15"/>
    <w:rPr>
      <w:rFonts w:ascii="MinionPro-Regular" w:hAnsi="MinionPro-Regular" w:hint="default"/>
      <w:b w:val="0"/>
      <w:bCs w:val="0"/>
      <w:i w:val="0"/>
      <w:iCs w:val="0"/>
      <w:color w:val="000000"/>
      <w:sz w:val="20"/>
      <w:szCs w:val="20"/>
    </w:rPr>
  </w:style>
  <w:style w:type="character" w:styleId="Hyperlink">
    <w:name w:val="Hyperlink"/>
    <w:basedOn w:val="DefaultParagraphFont"/>
    <w:uiPriority w:val="99"/>
    <w:unhideWhenUsed/>
    <w:rsid w:val="008A4B15"/>
    <w:rPr>
      <w:color w:val="0000FF" w:themeColor="hyperlink"/>
      <w:u w:val="single"/>
    </w:rPr>
  </w:style>
  <w:style w:type="character" w:customStyle="1" w:styleId="fontstyle41">
    <w:name w:val="fontstyle41"/>
    <w:basedOn w:val="DefaultParagraphFont"/>
    <w:rsid w:val="008A4B15"/>
    <w:rPr>
      <w:rFonts w:ascii="AdvPi1" w:hAnsi="AdvPi1" w:hint="default"/>
      <w:b w:val="0"/>
      <w:bCs w:val="0"/>
      <w:i w:val="0"/>
      <w:iCs w:val="0"/>
      <w:color w:val="000000"/>
      <w:sz w:val="20"/>
      <w:szCs w:val="20"/>
    </w:rPr>
  </w:style>
  <w:style w:type="character" w:customStyle="1" w:styleId="fontstyle31">
    <w:name w:val="fontstyle31"/>
    <w:basedOn w:val="DefaultParagraphFont"/>
    <w:rsid w:val="008A4B15"/>
    <w:rPr>
      <w:rFonts w:ascii="AdvPi1" w:hAnsi="AdvPi1" w:hint="default"/>
      <w:b w:val="0"/>
      <w:bCs w:val="0"/>
      <w:i w:val="0"/>
      <w:iCs w:val="0"/>
      <w:color w:val="000000"/>
      <w:sz w:val="20"/>
      <w:szCs w:val="20"/>
    </w:rPr>
  </w:style>
  <w:style w:type="character" w:customStyle="1" w:styleId="fontstyle11">
    <w:name w:val="fontstyle11"/>
    <w:basedOn w:val="DefaultParagraphFont"/>
    <w:rsid w:val="008A4B15"/>
    <w:rPr>
      <w:rFonts w:ascii="AdvCS" w:hAnsi="AdvCS" w:hint="default"/>
      <w:b w:val="0"/>
      <w:bCs w:val="0"/>
      <w:i w:val="0"/>
      <w:iCs w:val="0"/>
      <w:color w:val="000000"/>
      <w:sz w:val="22"/>
      <w:szCs w:val="22"/>
    </w:rPr>
  </w:style>
  <w:style w:type="character" w:customStyle="1" w:styleId="fontstyle51">
    <w:name w:val="fontstyle51"/>
    <w:basedOn w:val="DefaultParagraphFont"/>
    <w:rsid w:val="008A4B15"/>
    <w:rPr>
      <w:rFonts w:ascii="AdvDM9" w:hAnsi="AdvDM9" w:hint="default"/>
      <w:b w:val="0"/>
      <w:bCs w:val="0"/>
      <w:i w:val="0"/>
      <w:iCs w:val="0"/>
      <w:color w:val="000000"/>
      <w:sz w:val="22"/>
      <w:szCs w:val="22"/>
    </w:rPr>
  </w:style>
  <w:style w:type="paragraph" w:styleId="BalloonText">
    <w:name w:val="Balloon Text"/>
    <w:basedOn w:val="Normal"/>
    <w:link w:val="BalloonTextChar"/>
    <w:uiPriority w:val="99"/>
    <w:semiHidden/>
    <w:unhideWhenUsed/>
    <w:rsid w:val="008A4B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B15"/>
    <w:rPr>
      <w:rFonts w:ascii="Tahoma" w:hAnsi="Tahoma" w:cs="Tahoma"/>
      <w:sz w:val="16"/>
      <w:szCs w:val="16"/>
    </w:rPr>
  </w:style>
  <w:style w:type="character" w:customStyle="1" w:styleId="fontstyle61">
    <w:name w:val="fontstyle61"/>
    <w:basedOn w:val="DefaultParagraphFont"/>
    <w:rsid w:val="008A4B15"/>
    <w:rPr>
      <w:rFonts w:ascii="AdvP4C4E51" w:hAnsi="AdvP4C4E51" w:hint="default"/>
      <w:b w:val="0"/>
      <w:bCs w:val="0"/>
      <w:i w:val="0"/>
      <w:iCs w:val="0"/>
      <w:color w:val="000000"/>
      <w:sz w:val="20"/>
      <w:szCs w:val="20"/>
    </w:rPr>
  </w:style>
  <w:style w:type="character" w:customStyle="1" w:styleId="fontstyle71">
    <w:name w:val="fontstyle71"/>
    <w:basedOn w:val="DefaultParagraphFont"/>
    <w:rsid w:val="008A4B15"/>
    <w:rPr>
      <w:rFonts w:ascii="AdvOTdd3b7348.I+03" w:hAnsi="AdvOTdd3b7348.I+03" w:hint="default"/>
      <w:b w:val="0"/>
      <w:bCs w:val="0"/>
      <w:i w:val="0"/>
      <w:iCs w:val="0"/>
      <w:color w:val="000000"/>
      <w:sz w:val="20"/>
      <w:szCs w:val="20"/>
    </w:rPr>
  </w:style>
  <w:style w:type="character" w:customStyle="1" w:styleId="fontstyle81">
    <w:name w:val="fontstyle81"/>
    <w:basedOn w:val="DefaultParagraphFont"/>
    <w:rsid w:val="008A4B15"/>
    <w:rPr>
      <w:rFonts w:ascii="AdvTT212dd343.BI" w:hAnsi="AdvTT212dd343.BI" w:hint="default"/>
      <w:b w:val="0"/>
      <w:bCs w:val="0"/>
      <w:i w:val="0"/>
      <w:iCs w:val="0"/>
      <w:color w:val="000000"/>
      <w:sz w:val="20"/>
      <w:szCs w:val="20"/>
    </w:rPr>
  </w:style>
  <w:style w:type="character" w:customStyle="1" w:styleId="fontstyle91">
    <w:name w:val="fontstyle91"/>
    <w:basedOn w:val="DefaultParagraphFont"/>
    <w:rsid w:val="008A4B15"/>
    <w:rPr>
      <w:rFonts w:ascii="AdvTT96740c24" w:hAnsi="AdvTT96740c24" w:hint="default"/>
      <w:b w:val="0"/>
      <w:bCs w:val="0"/>
      <w:i w:val="0"/>
      <w:iCs w:val="0"/>
      <w:color w:val="000000"/>
      <w:sz w:val="28"/>
      <w:szCs w:val="28"/>
    </w:rPr>
  </w:style>
  <w:style w:type="character" w:customStyle="1" w:styleId="fontstyle101">
    <w:name w:val="fontstyle101"/>
    <w:basedOn w:val="DefaultParagraphFont"/>
    <w:rsid w:val="008A4B15"/>
    <w:rPr>
      <w:rFonts w:ascii="AdvP4C4E46" w:hAnsi="AdvP4C4E46" w:hint="default"/>
      <w:b w:val="0"/>
      <w:bCs w:val="0"/>
      <w:i w:val="0"/>
      <w:iCs w:val="0"/>
      <w:color w:val="000000"/>
      <w:sz w:val="20"/>
      <w:szCs w:val="20"/>
    </w:rPr>
  </w:style>
  <w:style w:type="character" w:customStyle="1" w:styleId="fontstyle111">
    <w:name w:val="fontstyle111"/>
    <w:basedOn w:val="DefaultParagraphFont"/>
    <w:rsid w:val="008A4B15"/>
    <w:rPr>
      <w:rFonts w:ascii="AdvTpi3" w:hAnsi="AdvTpi3" w:hint="default"/>
      <w:b w:val="0"/>
      <w:bCs w:val="0"/>
      <w:i w:val="0"/>
      <w:iCs w:val="0"/>
      <w:color w:val="000000"/>
      <w:sz w:val="20"/>
      <w:szCs w:val="20"/>
    </w:rPr>
  </w:style>
  <w:style w:type="paragraph" w:customStyle="1" w:styleId="Default">
    <w:name w:val="Default"/>
    <w:rsid w:val="008A4B1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1">
    <w:name w:val="Table Grid1"/>
    <w:basedOn w:val="TableNormal"/>
    <w:uiPriority w:val="59"/>
    <w:rsid w:val="008A4B15"/>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8A4B15"/>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A4B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4B15"/>
  </w:style>
  <w:style w:type="paragraph" w:styleId="Footer">
    <w:name w:val="footer"/>
    <w:basedOn w:val="Normal"/>
    <w:link w:val="FooterChar"/>
    <w:uiPriority w:val="99"/>
    <w:unhideWhenUsed/>
    <w:rsid w:val="008A4B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4B15"/>
  </w:style>
  <w:style w:type="paragraph" w:styleId="TOCHeading">
    <w:name w:val="TOC Heading"/>
    <w:basedOn w:val="Heading1"/>
    <w:next w:val="Normal"/>
    <w:uiPriority w:val="39"/>
    <w:semiHidden/>
    <w:unhideWhenUsed/>
    <w:qFormat/>
    <w:rsid w:val="008A4B15"/>
    <w:pPr>
      <w:outlineLvl w:val="9"/>
    </w:pPr>
  </w:style>
  <w:style w:type="paragraph" w:styleId="TOC1">
    <w:name w:val="toc 1"/>
    <w:basedOn w:val="Normal"/>
    <w:next w:val="Normal"/>
    <w:autoRedefine/>
    <w:uiPriority w:val="39"/>
    <w:unhideWhenUsed/>
    <w:qFormat/>
    <w:rsid w:val="00C13CBA"/>
    <w:pPr>
      <w:tabs>
        <w:tab w:val="right" w:leader="dot" w:pos="9014"/>
      </w:tabs>
      <w:spacing w:after="100"/>
    </w:pPr>
    <w:rPr>
      <w:rFonts w:ascii="Times New Roman" w:hAnsi="Times New Roman"/>
      <w:sz w:val="24"/>
    </w:rPr>
  </w:style>
  <w:style w:type="paragraph" w:styleId="TOC2">
    <w:name w:val="toc 2"/>
    <w:basedOn w:val="Normal"/>
    <w:next w:val="Normal"/>
    <w:autoRedefine/>
    <w:uiPriority w:val="39"/>
    <w:unhideWhenUsed/>
    <w:qFormat/>
    <w:rsid w:val="00C13CBA"/>
    <w:pPr>
      <w:tabs>
        <w:tab w:val="left" w:pos="880"/>
        <w:tab w:val="right" w:leader="dot" w:pos="9017"/>
      </w:tabs>
      <w:spacing w:after="100"/>
      <w:ind w:left="220"/>
    </w:pPr>
    <w:rPr>
      <w:rFonts w:ascii="Times New Roman" w:hAnsi="Times New Roman" w:cs="Times New Roman"/>
      <w:noProof/>
      <w:sz w:val="24"/>
      <w:szCs w:val="24"/>
    </w:rPr>
  </w:style>
  <w:style w:type="paragraph" w:styleId="TOC3">
    <w:name w:val="toc 3"/>
    <w:basedOn w:val="Normal"/>
    <w:next w:val="Normal"/>
    <w:autoRedefine/>
    <w:uiPriority w:val="39"/>
    <w:unhideWhenUsed/>
    <w:qFormat/>
    <w:rsid w:val="00990885"/>
    <w:pPr>
      <w:tabs>
        <w:tab w:val="left" w:pos="1320"/>
        <w:tab w:val="right" w:leader="dot" w:pos="9017"/>
      </w:tabs>
      <w:spacing w:after="100" w:line="360" w:lineRule="auto"/>
      <w:ind w:left="440"/>
    </w:pPr>
    <w:rPr>
      <w:rFonts w:ascii="Times New Roman" w:hAnsi="Times New Roman"/>
      <w:sz w:val="24"/>
    </w:rPr>
  </w:style>
  <w:style w:type="paragraph" w:styleId="NoSpacing">
    <w:name w:val="No Spacing"/>
    <w:link w:val="NoSpacingChar"/>
    <w:uiPriority w:val="1"/>
    <w:qFormat/>
    <w:rsid w:val="008A4B15"/>
    <w:pPr>
      <w:spacing w:after="0" w:line="240" w:lineRule="auto"/>
    </w:pPr>
  </w:style>
  <w:style w:type="character" w:customStyle="1" w:styleId="NoSpacingChar">
    <w:name w:val="No Spacing Char"/>
    <w:basedOn w:val="DefaultParagraphFont"/>
    <w:link w:val="NoSpacing"/>
    <w:uiPriority w:val="1"/>
    <w:rsid w:val="008A4B15"/>
  </w:style>
  <w:style w:type="character" w:customStyle="1" w:styleId="CommentTextChar">
    <w:name w:val="Comment Text Char"/>
    <w:basedOn w:val="DefaultParagraphFont"/>
    <w:link w:val="CommentText"/>
    <w:uiPriority w:val="99"/>
    <w:semiHidden/>
    <w:rsid w:val="008A4B15"/>
    <w:rPr>
      <w:sz w:val="20"/>
      <w:szCs w:val="20"/>
    </w:rPr>
  </w:style>
  <w:style w:type="paragraph" w:styleId="CommentText">
    <w:name w:val="annotation text"/>
    <w:basedOn w:val="Normal"/>
    <w:link w:val="CommentTextChar"/>
    <w:uiPriority w:val="99"/>
    <w:semiHidden/>
    <w:unhideWhenUsed/>
    <w:rsid w:val="008A4B15"/>
    <w:pPr>
      <w:spacing w:line="240" w:lineRule="auto"/>
    </w:pPr>
    <w:rPr>
      <w:sz w:val="20"/>
      <w:szCs w:val="20"/>
    </w:rPr>
  </w:style>
  <w:style w:type="character" w:customStyle="1" w:styleId="CommentTextChar1">
    <w:name w:val="Comment Text Char1"/>
    <w:basedOn w:val="DefaultParagraphFont"/>
    <w:uiPriority w:val="99"/>
    <w:semiHidden/>
    <w:rsid w:val="008A4B15"/>
    <w:rPr>
      <w:sz w:val="20"/>
      <w:szCs w:val="20"/>
    </w:rPr>
  </w:style>
  <w:style w:type="character" w:customStyle="1" w:styleId="CommentSubjectChar">
    <w:name w:val="Comment Subject Char"/>
    <w:basedOn w:val="CommentTextChar"/>
    <w:link w:val="CommentSubject"/>
    <w:uiPriority w:val="99"/>
    <w:semiHidden/>
    <w:rsid w:val="008A4B15"/>
    <w:rPr>
      <w:b/>
      <w:bCs/>
      <w:sz w:val="20"/>
      <w:szCs w:val="20"/>
    </w:rPr>
  </w:style>
  <w:style w:type="paragraph" w:styleId="CommentSubject">
    <w:name w:val="annotation subject"/>
    <w:basedOn w:val="CommentText"/>
    <w:next w:val="CommentText"/>
    <w:link w:val="CommentSubjectChar"/>
    <w:uiPriority w:val="99"/>
    <w:semiHidden/>
    <w:unhideWhenUsed/>
    <w:rsid w:val="008A4B15"/>
    <w:rPr>
      <w:b/>
      <w:bCs/>
    </w:rPr>
  </w:style>
  <w:style w:type="character" w:customStyle="1" w:styleId="CommentSubjectChar1">
    <w:name w:val="Comment Subject Char1"/>
    <w:basedOn w:val="CommentTextChar1"/>
    <w:uiPriority w:val="99"/>
    <w:semiHidden/>
    <w:rsid w:val="008A4B15"/>
    <w:rPr>
      <w:b/>
      <w:bCs/>
      <w:sz w:val="20"/>
      <w:szCs w:val="20"/>
    </w:rPr>
  </w:style>
  <w:style w:type="character" w:styleId="PlaceholderText">
    <w:name w:val="Placeholder Text"/>
    <w:basedOn w:val="DefaultParagraphFont"/>
    <w:uiPriority w:val="99"/>
    <w:semiHidden/>
    <w:rsid w:val="008A4B15"/>
    <w:rPr>
      <w:color w:val="808080"/>
    </w:rPr>
  </w:style>
  <w:style w:type="paragraph" w:styleId="Caption">
    <w:name w:val="caption"/>
    <w:basedOn w:val="Normal"/>
    <w:next w:val="Normal"/>
    <w:uiPriority w:val="35"/>
    <w:unhideWhenUsed/>
    <w:qFormat/>
    <w:rsid w:val="008A4B15"/>
    <w:pPr>
      <w:spacing w:line="240" w:lineRule="auto"/>
    </w:pPr>
    <w:rPr>
      <w:b/>
      <w:bCs/>
      <w:color w:val="4F81BD" w:themeColor="accent1"/>
      <w:sz w:val="18"/>
      <w:szCs w:val="18"/>
    </w:rPr>
  </w:style>
  <w:style w:type="table" w:styleId="TableGrid">
    <w:name w:val="Table Grid"/>
    <w:basedOn w:val="TableNormal"/>
    <w:uiPriority w:val="59"/>
    <w:unhideWhenUsed/>
    <w:rsid w:val="008A4B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malAligned">
    <w:name w:val="Decimal Aligned"/>
    <w:basedOn w:val="Normal"/>
    <w:uiPriority w:val="40"/>
    <w:qFormat/>
    <w:rsid w:val="008A4B15"/>
    <w:pPr>
      <w:tabs>
        <w:tab w:val="decimal" w:pos="360"/>
      </w:tabs>
    </w:pPr>
    <w:rPr>
      <w:rFonts w:eastAsiaTheme="minorEastAsia"/>
    </w:rPr>
  </w:style>
  <w:style w:type="paragraph" w:styleId="FootnoteText">
    <w:name w:val="footnote text"/>
    <w:basedOn w:val="Normal"/>
    <w:link w:val="FootnoteTextChar"/>
    <w:uiPriority w:val="99"/>
    <w:unhideWhenUsed/>
    <w:rsid w:val="008A4B15"/>
    <w:pPr>
      <w:spacing w:after="0" w:line="240" w:lineRule="auto"/>
    </w:pPr>
    <w:rPr>
      <w:rFonts w:eastAsiaTheme="minorEastAsia"/>
      <w:sz w:val="20"/>
      <w:szCs w:val="20"/>
    </w:rPr>
  </w:style>
  <w:style w:type="character" w:customStyle="1" w:styleId="FootnoteTextChar">
    <w:name w:val="Footnote Text Char"/>
    <w:basedOn w:val="DefaultParagraphFont"/>
    <w:link w:val="FootnoteText"/>
    <w:uiPriority w:val="99"/>
    <w:rsid w:val="008A4B15"/>
    <w:rPr>
      <w:rFonts w:eastAsiaTheme="minorEastAsia"/>
      <w:sz w:val="20"/>
      <w:szCs w:val="20"/>
    </w:rPr>
  </w:style>
  <w:style w:type="character" w:styleId="SubtleEmphasis">
    <w:name w:val="Subtle Emphasis"/>
    <w:basedOn w:val="DefaultParagraphFont"/>
    <w:uiPriority w:val="19"/>
    <w:qFormat/>
    <w:rsid w:val="008A4B15"/>
    <w:rPr>
      <w:rFonts w:eastAsiaTheme="minorEastAsia" w:cstheme="minorBidi"/>
      <w:bCs w:val="0"/>
      <w:i/>
      <w:iCs/>
      <w:color w:val="808080" w:themeColor="text1" w:themeTint="7F"/>
      <w:szCs w:val="22"/>
      <w:lang w:val="en-US"/>
    </w:rPr>
  </w:style>
  <w:style w:type="character" w:styleId="Strong">
    <w:name w:val="Strong"/>
    <w:basedOn w:val="DefaultParagraphFont"/>
    <w:uiPriority w:val="22"/>
    <w:qFormat/>
    <w:rsid w:val="008A4B15"/>
    <w:rPr>
      <w:b/>
      <w:bCs/>
    </w:rPr>
  </w:style>
  <w:style w:type="character" w:styleId="Emphasis">
    <w:name w:val="Emphasis"/>
    <w:basedOn w:val="DefaultParagraphFont"/>
    <w:uiPriority w:val="20"/>
    <w:qFormat/>
    <w:rsid w:val="008A4B15"/>
    <w:rPr>
      <w:i/>
      <w:iCs/>
    </w:rPr>
  </w:style>
  <w:style w:type="character" w:styleId="CommentReference">
    <w:name w:val="annotation reference"/>
    <w:basedOn w:val="DefaultParagraphFont"/>
    <w:uiPriority w:val="99"/>
    <w:semiHidden/>
    <w:unhideWhenUsed/>
    <w:rsid w:val="008A4B15"/>
    <w:rPr>
      <w:sz w:val="16"/>
      <w:szCs w:val="16"/>
    </w:rPr>
  </w:style>
  <w:style w:type="paragraph" w:styleId="TableofFigures">
    <w:name w:val="table of figures"/>
    <w:basedOn w:val="Normal"/>
    <w:next w:val="Normal"/>
    <w:uiPriority w:val="99"/>
    <w:unhideWhenUsed/>
    <w:rsid w:val="00A42BC9"/>
    <w:pPr>
      <w:tabs>
        <w:tab w:val="right" w:leader="dot" w:pos="9014"/>
      </w:tabs>
      <w:spacing w:after="0"/>
    </w:pPr>
    <w:rPr>
      <w:rFonts w:ascii="Times New Roman" w:hAnsi="Times New Roman"/>
      <w:sz w:val="24"/>
    </w:rPr>
  </w:style>
  <w:style w:type="character" w:customStyle="1" w:styleId="apple-converted-space">
    <w:name w:val="apple-converted-space"/>
    <w:basedOn w:val="DefaultParagraphFont"/>
    <w:rsid w:val="008A4B15"/>
  </w:style>
  <w:style w:type="table" w:styleId="LightList">
    <w:name w:val="Light List"/>
    <w:basedOn w:val="TableNormal"/>
    <w:uiPriority w:val="61"/>
    <w:rsid w:val="0046704C"/>
    <w:pPr>
      <w:spacing w:after="0" w:line="240" w:lineRule="auto"/>
    </w:pPr>
    <w:rPr>
      <w:rFonts w:eastAsiaTheme="minorEastAsia"/>
      <w:lang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1">
    <w:name w:val="Light Shading Accent 1"/>
    <w:basedOn w:val="TableNormal"/>
    <w:uiPriority w:val="60"/>
    <w:rsid w:val="0046704C"/>
    <w:pPr>
      <w:spacing w:after="0" w:line="240" w:lineRule="auto"/>
    </w:pPr>
    <w:rPr>
      <w:rFonts w:eastAsiaTheme="minorEastAsia"/>
      <w:color w:val="365F91" w:themeColor="accent1" w:themeShade="BF"/>
      <w:lang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title-text">
    <w:name w:val="title-text"/>
    <w:basedOn w:val="DefaultParagraphFont"/>
    <w:rsid w:val="00AA5A14"/>
  </w:style>
  <w:style w:type="paragraph" w:styleId="NormalWeb">
    <w:name w:val="Normal (Web)"/>
    <w:basedOn w:val="Normal"/>
    <w:uiPriority w:val="99"/>
    <w:unhideWhenUsed/>
    <w:rsid w:val="007207F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741308">
      <w:bodyDiv w:val="1"/>
      <w:marLeft w:val="0"/>
      <w:marRight w:val="0"/>
      <w:marTop w:val="0"/>
      <w:marBottom w:val="0"/>
      <w:divBdr>
        <w:top w:val="none" w:sz="0" w:space="0" w:color="auto"/>
        <w:left w:val="none" w:sz="0" w:space="0" w:color="auto"/>
        <w:bottom w:val="none" w:sz="0" w:space="0" w:color="auto"/>
        <w:right w:val="none" w:sz="0" w:space="0" w:color="auto"/>
      </w:divBdr>
    </w:div>
    <w:div w:id="351955592">
      <w:bodyDiv w:val="1"/>
      <w:marLeft w:val="0"/>
      <w:marRight w:val="0"/>
      <w:marTop w:val="0"/>
      <w:marBottom w:val="0"/>
      <w:divBdr>
        <w:top w:val="none" w:sz="0" w:space="0" w:color="auto"/>
        <w:left w:val="none" w:sz="0" w:space="0" w:color="auto"/>
        <w:bottom w:val="none" w:sz="0" w:space="0" w:color="auto"/>
        <w:right w:val="none" w:sz="0" w:space="0" w:color="auto"/>
      </w:divBdr>
    </w:div>
    <w:div w:id="598176777">
      <w:bodyDiv w:val="1"/>
      <w:marLeft w:val="0"/>
      <w:marRight w:val="0"/>
      <w:marTop w:val="0"/>
      <w:marBottom w:val="0"/>
      <w:divBdr>
        <w:top w:val="none" w:sz="0" w:space="0" w:color="auto"/>
        <w:left w:val="none" w:sz="0" w:space="0" w:color="auto"/>
        <w:bottom w:val="none" w:sz="0" w:space="0" w:color="auto"/>
        <w:right w:val="none" w:sz="0" w:space="0" w:color="auto"/>
      </w:divBdr>
    </w:div>
    <w:div w:id="805465847">
      <w:bodyDiv w:val="1"/>
      <w:marLeft w:val="0"/>
      <w:marRight w:val="0"/>
      <w:marTop w:val="0"/>
      <w:marBottom w:val="0"/>
      <w:divBdr>
        <w:top w:val="none" w:sz="0" w:space="0" w:color="auto"/>
        <w:left w:val="none" w:sz="0" w:space="0" w:color="auto"/>
        <w:bottom w:val="none" w:sz="0" w:space="0" w:color="auto"/>
        <w:right w:val="none" w:sz="0" w:space="0" w:color="auto"/>
      </w:divBdr>
    </w:div>
    <w:div w:id="888684187">
      <w:bodyDiv w:val="1"/>
      <w:marLeft w:val="0"/>
      <w:marRight w:val="0"/>
      <w:marTop w:val="0"/>
      <w:marBottom w:val="0"/>
      <w:divBdr>
        <w:top w:val="none" w:sz="0" w:space="0" w:color="auto"/>
        <w:left w:val="none" w:sz="0" w:space="0" w:color="auto"/>
        <w:bottom w:val="none" w:sz="0" w:space="0" w:color="auto"/>
        <w:right w:val="none" w:sz="0" w:space="0" w:color="auto"/>
      </w:divBdr>
    </w:div>
    <w:div w:id="1489595863">
      <w:bodyDiv w:val="1"/>
      <w:marLeft w:val="0"/>
      <w:marRight w:val="0"/>
      <w:marTop w:val="0"/>
      <w:marBottom w:val="0"/>
      <w:divBdr>
        <w:top w:val="none" w:sz="0" w:space="0" w:color="auto"/>
        <w:left w:val="none" w:sz="0" w:space="0" w:color="auto"/>
        <w:bottom w:val="none" w:sz="0" w:space="0" w:color="auto"/>
        <w:right w:val="none" w:sz="0" w:space="0" w:color="auto"/>
      </w:divBdr>
    </w:div>
    <w:div w:id="2080054318">
      <w:bodyDiv w:val="1"/>
      <w:marLeft w:val="0"/>
      <w:marRight w:val="0"/>
      <w:marTop w:val="0"/>
      <w:marBottom w:val="0"/>
      <w:divBdr>
        <w:top w:val="none" w:sz="0" w:space="0" w:color="auto"/>
        <w:left w:val="none" w:sz="0" w:space="0" w:color="auto"/>
        <w:bottom w:val="none" w:sz="0" w:space="0" w:color="auto"/>
        <w:right w:val="none" w:sz="0" w:space="0" w:color="auto"/>
      </w:divBdr>
    </w:div>
    <w:div w:id="213308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4C4CC-9763-4910-BF6B-8196CCF4E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2680</Words>
  <Characters>15281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Bravo</dc:creator>
  <cp:lastModifiedBy>Tilahun Ferede Asena</cp:lastModifiedBy>
  <cp:revision>5</cp:revision>
  <cp:lastPrinted>2021-11-27T09:00:00Z</cp:lastPrinted>
  <dcterms:created xsi:type="dcterms:W3CDTF">2022-10-24T19:18:00Z</dcterms:created>
  <dcterms:modified xsi:type="dcterms:W3CDTF">2022-10-24T20:41:00Z</dcterms:modified>
</cp:coreProperties>
</file>